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876" w:rsidRPr="00382647" w:rsidRDefault="00586876" w:rsidP="00586876">
      <w:pPr>
        <w:jc w:val="center"/>
        <w:rPr>
          <w:b/>
          <w:sz w:val="28"/>
          <w:szCs w:val="28"/>
        </w:rPr>
      </w:pPr>
      <w:r w:rsidRPr="00382647">
        <w:rPr>
          <w:b/>
          <w:sz w:val="28"/>
          <w:szCs w:val="28"/>
        </w:rPr>
        <w:t>Инструкция по проведению школьного этапа ВСОШ</w:t>
      </w:r>
    </w:p>
    <w:p w:rsidR="00586876" w:rsidRDefault="00586876" w:rsidP="00586876"/>
    <w:p w:rsidR="00586876" w:rsidRDefault="00586876" w:rsidP="00586876">
      <w:pPr>
        <w:ind w:firstLine="709"/>
        <w:jc w:val="both"/>
      </w:pPr>
      <w:r w:rsidRPr="00B46636"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олимпиадах по общеобразовательным предметам.</w:t>
      </w:r>
    </w:p>
    <w:p w:rsidR="00586876" w:rsidRPr="00C66444" w:rsidRDefault="00586876" w:rsidP="00586876">
      <w:pPr>
        <w:ind w:firstLine="709"/>
        <w:jc w:val="both"/>
      </w:pPr>
      <w:proofErr w:type="gramStart"/>
      <w:r w:rsidRPr="00C66444">
        <w:t>Олимпиада проводится по следующим общеобразовательным предметам: математика, русский, иностранный язык (английский, н</w:t>
      </w:r>
      <w:r>
        <w:t>емецкий, французский, испанский</w:t>
      </w:r>
      <w:r w:rsidRPr="00C66444"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586876" w:rsidRPr="00C66444" w:rsidRDefault="00586876" w:rsidP="00586876">
      <w:pPr>
        <w:ind w:firstLine="709"/>
        <w:jc w:val="both"/>
      </w:pPr>
      <w:r w:rsidRPr="00C66444">
        <w:t>Взимание платы за участие в олимпиаде не допускается.</w:t>
      </w:r>
    </w:p>
    <w:p w:rsidR="00586876" w:rsidRDefault="00586876" w:rsidP="00586876">
      <w:pPr>
        <w:ind w:firstLine="709"/>
        <w:jc w:val="both"/>
      </w:pPr>
      <w:r>
        <w:t xml:space="preserve">Школьный этап ВСОШ 2018/19 учебного года </w:t>
      </w:r>
      <w:r w:rsidRPr="00C66444">
        <w:t xml:space="preserve">проводится с </w:t>
      </w:r>
      <w:r>
        <w:t>15</w:t>
      </w:r>
      <w:r w:rsidRPr="00C66444">
        <w:t xml:space="preserve"> сентября по </w:t>
      </w:r>
      <w:r>
        <w:t>31октябр</w:t>
      </w:r>
      <w:r w:rsidRPr="00C66444">
        <w:t>я</w:t>
      </w:r>
      <w:r>
        <w:t xml:space="preserve"> 2018 года</w:t>
      </w:r>
      <w:r w:rsidRPr="00C66444">
        <w:t>.</w:t>
      </w:r>
    </w:p>
    <w:p w:rsidR="00586876" w:rsidRDefault="00586876" w:rsidP="00586876">
      <w:pPr>
        <w:ind w:firstLine="709"/>
        <w:jc w:val="both"/>
      </w:pPr>
      <w:r>
        <w:t xml:space="preserve">Организатор школьного этапа – МКУ ИАЦО, директор </w:t>
      </w:r>
      <w:proofErr w:type="spellStart"/>
      <w:r>
        <w:t>Гвозденко</w:t>
      </w:r>
      <w:proofErr w:type="spellEnd"/>
      <w:r>
        <w:t xml:space="preserve"> М.А.</w:t>
      </w:r>
    </w:p>
    <w:p w:rsidR="00586876" w:rsidRPr="00B25F26" w:rsidRDefault="00586876" w:rsidP="00586876">
      <w:pPr>
        <w:ind w:firstLine="709"/>
        <w:jc w:val="both"/>
        <w:rPr>
          <w:b/>
          <w:sz w:val="28"/>
          <w:szCs w:val="28"/>
        </w:rPr>
      </w:pPr>
      <w:r w:rsidRPr="00B25F26">
        <w:rPr>
          <w:b/>
          <w:sz w:val="28"/>
          <w:szCs w:val="28"/>
        </w:rPr>
        <w:t>Участник олимпиады</w:t>
      </w:r>
    </w:p>
    <w:p w:rsidR="00586876" w:rsidRPr="00306182" w:rsidRDefault="00586876" w:rsidP="00586876">
      <w:pPr>
        <w:ind w:firstLine="709"/>
        <w:jc w:val="both"/>
      </w:pPr>
      <w:r>
        <w:t>В</w:t>
      </w:r>
      <w:r w:rsidRPr="00306182">
        <w:t xml:space="preserve"> школьном этапе олимпиады на добровольной основе принимаю</w:t>
      </w:r>
      <w:r>
        <w:t>т</w:t>
      </w:r>
      <w:r w:rsidRPr="00306182">
        <w:t xml:space="preserve"> индивидуальное участие обучающиеся </w:t>
      </w:r>
      <w:r>
        <w:t>(4)5</w:t>
      </w:r>
      <w:r w:rsidRPr="00306182">
        <w:t xml:space="preserve"> - 11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586876" w:rsidRPr="00306182" w:rsidRDefault="00586876" w:rsidP="00586876">
      <w:pPr>
        <w:ind w:firstLine="709"/>
        <w:jc w:val="both"/>
      </w:pPr>
      <w:r w:rsidRPr="00306182"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306182">
        <w:t>более старших</w:t>
      </w:r>
      <w:proofErr w:type="gramEnd"/>
      <w:r w:rsidRPr="00306182"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586876" w:rsidRPr="00C66444" w:rsidRDefault="00586876" w:rsidP="00586876">
      <w:pPr>
        <w:ind w:firstLine="709"/>
        <w:jc w:val="both"/>
      </w:pPr>
      <w:r w:rsidRPr="00C66444">
        <w:t>Во время проведения олимпиады участники олимпиады:</w:t>
      </w:r>
    </w:p>
    <w:p w:rsidR="00586876" w:rsidRPr="00C66444" w:rsidRDefault="00586876" w:rsidP="00586876">
      <w:pPr>
        <w:ind w:firstLine="709"/>
        <w:jc w:val="both"/>
      </w:pPr>
      <w:proofErr w:type="gramStart"/>
      <w:r>
        <w:t xml:space="preserve">- </w:t>
      </w:r>
      <w:r w:rsidRPr="00C66444">
        <w:t xml:space="preserve">должны соблюдать требования к проведению </w:t>
      </w:r>
      <w:r>
        <w:t>школьного</w:t>
      </w:r>
      <w:r w:rsidRPr="00C66444">
        <w:t xml:space="preserve"> этапа олимпиады по каждому общеобразовательному предмету, утвержденные организатором школьног</w:t>
      </w:r>
      <w:r>
        <w:t xml:space="preserve">о </w:t>
      </w:r>
      <w:r w:rsidRPr="00C66444">
        <w:t>этап</w:t>
      </w:r>
      <w:r>
        <w:t xml:space="preserve">а олимпиады  в соответствии с рекомендациями </w:t>
      </w:r>
      <w:r w:rsidRPr="00C66444">
        <w:t>центральны</w:t>
      </w:r>
      <w:r>
        <w:t>х</w:t>
      </w:r>
      <w:r w:rsidRPr="00C66444">
        <w:t xml:space="preserve"> предметно-методическими комисси</w:t>
      </w:r>
      <w:r>
        <w:t>й</w:t>
      </w:r>
      <w:r w:rsidRPr="00C66444">
        <w:t xml:space="preserve"> по общеобразовательным предметам, по которым проводится олимпиада</w:t>
      </w:r>
      <w:r>
        <w:t>;</w:t>
      </w:r>
      <w:proofErr w:type="gramEnd"/>
    </w:p>
    <w:p w:rsidR="00586876" w:rsidRPr="00C66444" w:rsidRDefault="00586876" w:rsidP="00586876">
      <w:pPr>
        <w:ind w:firstLine="709"/>
        <w:jc w:val="both"/>
      </w:pPr>
      <w:r>
        <w:t xml:space="preserve">- </w:t>
      </w:r>
      <w:r w:rsidRPr="00C66444">
        <w:t>должны следовать указаниям представителей организатора олимпиады;</w:t>
      </w:r>
    </w:p>
    <w:p w:rsidR="00586876" w:rsidRPr="00C66444" w:rsidRDefault="00586876" w:rsidP="00586876">
      <w:pPr>
        <w:ind w:firstLine="709"/>
        <w:jc w:val="both"/>
      </w:pPr>
      <w:r>
        <w:t xml:space="preserve">- </w:t>
      </w:r>
      <w:r w:rsidRPr="00C66444">
        <w:t>не вправе общаться друг с другом, свободно перемещаться по аудитории;</w:t>
      </w:r>
    </w:p>
    <w:p w:rsidR="00586876" w:rsidRPr="00C66444" w:rsidRDefault="00586876" w:rsidP="00586876">
      <w:pPr>
        <w:ind w:firstLine="709"/>
        <w:jc w:val="both"/>
      </w:pPr>
      <w:r>
        <w:t xml:space="preserve">- </w:t>
      </w:r>
      <w:r w:rsidRPr="00C66444">
        <w:t>вправе иметь справочные материалы, средства связи и электронно-вычислительную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586876" w:rsidRPr="00C66444" w:rsidRDefault="00586876" w:rsidP="00586876">
      <w:pPr>
        <w:ind w:firstLine="709"/>
        <w:jc w:val="both"/>
      </w:pPr>
      <w:r w:rsidRPr="00C66444">
        <w:t xml:space="preserve">В случае нарушения участником олимпиады утвержденных требований к организации и проведению </w:t>
      </w:r>
      <w:r>
        <w:t>школьного</w:t>
      </w:r>
      <w:r w:rsidRPr="00C66444">
        <w:t xml:space="preserve">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</w:t>
      </w:r>
      <w:r>
        <w:t xml:space="preserve"> (Приложение 13 к инструкции).</w:t>
      </w:r>
    </w:p>
    <w:p w:rsidR="00586876" w:rsidRDefault="00586876" w:rsidP="00586876">
      <w:pPr>
        <w:ind w:firstLine="709"/>
        <w:jc w:val="both"/>
      </w:pPr>
      <w:r w:rsidRPr="00C66444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586876" w:rsidRDefault="00586876" w:rsidP="00586876">
      <w:pPr>
        <w:ind w:firstLine="709"/>
        <w:jc w:val="both"/>
      </w:pPr>
      <w:r>
        <w:t>Не допускается участнику олимпиады вносить в бланк персональные данные и не относящуюся к ответу на задания информацию.</w:t>
      </w:r>
    </w:p>
    <w:p w:rsidR="00586876" w:rsidRDefault="00586876" w:rsidP="00586876">
      <w:pPr>
        <w:ind w:firstLine="709"/>
        <w:jc w:val="both"/>
      </w:pPr>
      <w:r>
        <w:t>Черновики проверке не подлежат.</w:t>
      </w:r>
    </w:p>
    <w:p w:rsidR="00586876" w:rsidRDefault="00586876" w:rsidP="00586876">
      <w:pPr>
        <w:ind w:firstLine="709"/>
        <w:jc w:val="both"/>
      </w:pPr>
      <w:r>
        <w:t>По окончании отведенного времени на выполнение олимпиадных заданий участник должен сдать организатору в аудитории бланк ответа.</w:t>
      </w:r>
    </w:p>
    <w:p w:rsidR="00586876" w:rsidRDefault="00586876" w:rsidP="00586876">
      <w:pPr>
        <w:ind w:firstLine="709"/>
        <w:jc w:val="both"/>
      </w:pPr>
    </w:p>
    <w:p w:rsidR="00586876" w:rsidRPr="0014597A" w:rsidRDefault="00586876" w:rsidP="00586876">
      <w:pPr>
        <w:ind w:firstLine="709"/>
        <w:jc w:val="both"/>
        <w:rPr>
          <w:b/>
          <w:sz w:val="28"/>
          <w:szCs w:val="28"/>
        </w:rPr>
      </w:pPr>
      <w:r w:rsidRPr="0014597A">
        <w:rPr>
          <w:b/>
          <w:sz w:val="28"/>
          <w:szCs w:val="28"/>
        </w:rPr>
        <w:t>Апелляции</w:t>
      </w:r>
    </w:p>
    <w:p w:rsidR="00586876" w:rsidRDefault="00586876" w:rsidP="00586876">
      <w:pPr>
        <w:ind w:firstLine="709"/>
        <w:jc w:val="both"/>
      </w:pPr>
      <w:r>
        <w:lastRenderedPageBreak/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586876" w:rsidRDefault="00586876" w:rsidP="00586876">
      <w:pPr>
        <w:ind w:firstLine="709"/>
        <w:jc w:val="both"/>
      </w:pPr>
      <w:r>
        <w:t>Информация о процедуре апелляции доводится до сведения сопровождающих участников лиц перед началом проведения олимпиады.</w:t>
      </w:r>
    </w:p>
    <w:p w:rsidR="00586876" w:rsidRDefault="00586876" w:rsidP="00586876">
      <w:pPr>
        <w:ind w:firstLine="709"/>
        <w:jc w:val="both"/>
      </w:pPr>
      <w:r>
        <w:t>Для проведения апелляции организатор школьного этапа создает апелляционные комиссии из членов жюри.</w:t>
      </w:r>
    </w:p>
    <w:p w:rsidR="00586876" w:rsidRDefault="00586876" w:rsidP="00586876">
      <w:pPr>
        <w:ind w:firstLine="709"/>
        <w:jc w:val="both"/>
      </w:pPr>
      <w:r>
        <w:t xml:space="preserve">Апелляционная комиссия осуществляет </w:t>
      </w:r>
      <w:proofErr w:type="spellStart"/>
      <w:r>
        <w:t>очно</w:t>
      </w:r>
      <w:proofErr w:type="spellEnd"/>
      <w:r>
        <w:t xml:space="preserve"> по запросу участника олимпиады показ выполненных им олимпиадных заданий, анализ олимпиадных заданий и их решений.</w:t>
      </w:r>
    </w:p>
    <w:p w:rsidR="00586876" w:rsidRPr="00C66444" w:rsidRDefault="00586876" w:rsidP="00586876">
      <w:pPr>
        <w:ind w:firstLine="709"/>
        <w:jc w:val="both"/>
      </w:pPr>
      <w:r>
        <w:t xml:space="preserve">Рассмотрение апелляции проводится с использованием </w:t>
      </w:r>
      <w:proofErr w:type="spellStart"/>
      <w:r>
        <w:t>видеофиксации</w:t>
      </w:r>
      <w:proofErr w:type="spellEnd"/>
      <w:r>
        <w:t xml:space="preserve"> после опубликования первичных результатов на сайте общеобразовательного учреждения в соответствии с утвержденным графиком объявления результатов и проведения заседаний апелляционных комиссий.</w:t>
      </w:r>
    </w:p>
    <w:p w:rsidR="00586876" w:rsidRPr="00C66444" w:rsidRDefault="00586876" w:rsidP="00586876">
      <w:pPr>
        <w:ind w:firstLine="709"/>
        <w:jc w:val="both"/>
      </w:pPr>
      <w:r>
        <w:t>У</w:t>
      </w:r>
      <w:r w:rsidRPr="00C66444">
        <w:t xml:space="preserve">частники олимпиады вправе подать в письменной форме апелляцию о несогласии с выставленными баллами </w:t>
      </w:r>
      <w:r>
        <w:t xml:space="preserve">по </w:t>
      </w:r>
      <w:proofErr w:type="spellStart"/>
      <w:r w:rsidRPr="00C66444">
        <w:t>соответствующе</w:t>
      </w:r>
      <w:r>
        <w:t>мупредмету</w:t>
      </w:r>
      <w:proofErr w:type="spellEnd"/>
      <w:r>
        <w:t xml:space="preserve"> олимпиады </w:t>
      </w:r>
      <w:r w:rsidRPr="00C66444">
        <w:t xml:space="preserve">в </w:t>
      </w:r>
      <w:r>
        <w:t>общеобразовательную организацию по месту обучения в установленные срок</w:t>
      </w:r>
      <w:proofErr w:type="gramStart"/>
      <w:r>
        <w:t>и(</w:t>
      </w:r>
      <w:proofErr w:type="gramEnd"/>
      <w:r>
        <w:t>Приложение 14 к инструкции).</w:t>
      </w:r>
    </w:p>
    <w:p w:rsidR="00586876" w:rsidRPr="00C66444" w:rsidRDefault="00586876" w:rsidP="00586876">
      <w:pPr>
        <w:ind w:firstLine="709"/>
        <w:jc w:val="both"/>
      </w:pPr>
      <w:r w:rsidRPr="00C66444">
        <w:t xml:space="preserve">Участник олимпиады перед подачей апелляции вправе </w:t>
      </w:r>
      <w:r>
        <w:t xml:space="preserve">ознакомиться с разбором олимпиадных заданий и решений к ним на сайте Управления образования в разделе ВСОШ и </w:t>
      </w:r>
      <w:r w:rsidRPr="00C66444">
        <w:t>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586876" w:rsidRPr="00C66444" w:rsidRDefault="00586876" w:rsidP="00586876">
      <w:pPr>
        <w:ind w:firstLine="709"/>
        <w:jc w:val="both"/>
      </w:pPr>
      <w:r w:rsidRPr="00C66444">
        <w:t>Рассмотрение апелляции проводится с участием самого участника олимпиады</w:t>
      </w:r>
      <w:r>
        <w:t>, имеющего при себе документ, удостоверяющий личность</w:t>
      </w:r>
      <w:r w:rsidRPr="00C66444">
        <w:t>.</w:t>
      </w:r>
    </w:p>
    <w:p w:rsidR="00586876" w:rsidRDefault="00586876" w:rsidP="00586876">
      <w:pPr>
        <w:ind w:firstLine="709"/>
        <w:jc w:val="both"/>
      </w:pPr>
      <w:r w:rsidRPr="00C66444">
        <w:t>По результатам рассмотрения апелляции о несогласии с выставленными баллами</w:t>
      </w:r>
      <w:r>
        <w:t xml:space="preserve"> предметное</w:t>
      </w:r>
      <w:r w:rsidRPr="00C66444">
        <w:t xml:space="preserve">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586876" w:rsidRDefault="00586876" w:rsidP="00586876">
      <w:pPr>
        <w:ind w:firstLine="709"/>
        <w:jc w:val="both"/>
      </w:pPr>
      <w:r>
        <w:t>Критерии и методика оценивания олимпиадных заданий не могут быть предметом к апелляции и пересмотру не подлежат.</w:t>
      </w:r>
    </w:p>
    <w:p w:rsidR="00586876" w:rsidRDefault="00586876" w:rsidP="00586876">
      <w:pPr>
        <w:ind w:firstLine="709"/>
        <w:jc w:val="both"/>
      </w:pPr>
      <w:r>
        <w:t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586876" w:rsidRDefault="00586876" w:rsidP="00586876">
      <w:pPr>
        <w:ind w:firstLine="709"/>
        <w:jc w:val="both"/>
      </w:pPr>
      <w:r>
        <w:t>Решения апелляционной комиссии являются окончательными и пересмотру не подлежат.</w:t>
      </w:r>
    </w:p>
    <w:p w:rsidR="00586876" w:rsidRDefault="00586876" w:rsidP="00586876">
      <w:pPr>
        <w:ind w:firstLine="7088"/>
      </w:pPr>
    </w:p>
    <w:p w:rsidR="00586876" w:rsidRDefault="00586876" w:rsidP="00586876">
      <w:pPr>
        <w:ind w:firstLine="7088"/>
      </w:pPr>
    </w:p>
    <w:p w:rsidR="00586876" w:rsidRDefault="00586876" w:rsidP="00586876">
      <w:pPr>
        <w:ind w:firstLine="7088"/>
      </w:pPr>
    </w:p>
    <w:p w:rsidR="00B822F2" w:rsidRDefault="00B822F2"/>
    <w:sectPr w:rsidR="00B822F2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586876"/>
    <w:rsid w:val="00332D2A"/>
    <w:rsid w:val="00484EC7"/>
    <w:rsid w:val="00586876"/>
    <w:rsid w:val="00611C20"/>
    <w:rsid w:val="006348EC"/>
    <w:rsid w:val="00B822F2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76"/>
    <w:pPr>
      <w:spacing w:before="0"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/>
      <w:b/>
      <w:bCs/>
      <w:caps/>
      <w:color w:val="FFFFFF" w:themeColor="background1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/>
      <w:caps/>
      <w:color w:val="243F60" w:themeColor="accent1" w:themeShade="7F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/>
      <w:caps/>
      <w:color w:val="365F91" w:themeColor="accent1" w:themeShade="BF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/>
      <w:caps/>
      <w:color w:val="365F91" w:themeColor="accent1" w:themeShade="BF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/>
      <w:caps/>
      <w:color w:val="365F91" w:themeColor="accent1" w:themeShade="BF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line="276" w:lineRule="auto"/>
      <w:outlineLvl w:val="6"/>
    </w:pPr>
    <w:rPr>
      <w:rFonts w:asciiTheme="minorHAnsi" w:eastAsiaTheme="minorHAnsi" w:hAnsiTheme="minorHAnsi"/>
      <w:caps/>
      <w:color w:val="365F91" w:themeColor="accent1" w:themeShade="BF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line="276" w:lineRule="auto"/>
      <w:outlineLvl w:val="7"/>
    </w:pPr>
    <w:rPr>
      <w:rFonts w:asciiTheme="minorHAnsi" w:eastAsiaTheme="minorHAnsi" w:hAnsiTheme="minorHAns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line="276" w:lineRule="auto"/>
      <w:outlineLvl w:val="8"/>
    </w:pPr>
    <w:rPr>
      <w:rFonts w:asciiTheme="minorHAnsi" w:eastAsiaTheme="minorHAnsi" w:hAnsiTheme="minorHAns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 w:after="200" w:line="276" w:lineRule="auto"/>
    </w:pPr>
    <w:rPr>
      <w:rFonts w:asciiTheme="minorHAnsi" w:eastAsiaTheme="minorHAnsi" w:hAnsiTheme="minorHAnsi"/>
      <w:caps/>
      <w:color w:val="4F81BD" w:themeColor="accent1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/>
    </w:pPr>
    <w:rPr>
      <w:rFonts w:asciiTheme="minorHAnsi" w:eastAsiaTheme="minorHAnsi" w:hAnsiTheme="minorHAnsi"/>
      <w:caps/>
      <w:color w:val="595959" w:themeColor="text1" w:themeTint="A6"/>
      <w:spacing w:val="10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 w:after="200" w:line="276" w:lineRule="auto"/>
    </w:pPr>
    <w:rPr>
      <w:rFonts w:asciiTheme="minorHAnsi" w:eastAsiaTheme="minorHAnsi" w:hAnsiTheme="minorHAnsi"/>
      <w:i/>
      <w:iCs/>
      <w:sz w:val="20"/>
      <w:szCs w:val="2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/>
      <w:i/>
      <w:iCs/>
      <w:color w:val="4F81BD" w:themeColor="accent1"/>
      <w:sz w:val="20"/>
      <w:szCs w:val="20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2018-11-14T18:05:00Z</dcterms:created>
  <dcterms:modified xsi:type="dcterms:W3CDTF">2018-11-14T18:06:00Z</dcterms:modified>
</cp:coreProperties>
</file>