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shd w:val="clear" w:color="auto" w:fill="FFFFFF"/>
        <w:tblCellMar>
          <w:left w:w="0" w:type="dxa"/>
          <w:bottom w:w="255" w:type="dxa"/>
          <w:right w:w="0" w:type="dxa"/>
        </w:tblCellMar>
        <w:tblLook w:val="04A0" w:firstRow="1" w:lastRow="0" w:firstColumn="1" w:lastColumn="0" w:noHBand="0" w:noVBand="1"/>
      </w:tblPr>
      <w:tblGrid>
        <w:gridCol w:w="9098"/>
      </w:tblGrid>
      <w:tr w:rsidR="00EB217F" w:rsidRPr="005E2A74" w:rsidTr="008B2930">
        <w:tc>
          <w:tcPr>
            <w:tcW w:w="9098" w:type="dxa"/>
            <w:shd w:val="clear" w:color="auto" w:fill="FFFFFF"/>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98"/>
            </w:tblGrid>
            <w:tr w:rsidR="00EB217F" w:rsidRPr="005E2A74" w:rsidTr="008B2930">
              <w:tc>
                <w:tcPr>
                  <w:tcW w:w="0" w:type="auto"/>
                  <w:tcMar>
                    <w:top w:w="0" w:type="dxa"/>
                    <w:left w:w="0" w:type="dxa"/>
                    <w:bottom w:w="0" w:type="dxa"/>
                    <w:right w:w="382" w:type="dxa"/>
                  </w:tcMar>
                  <w:hideMark/>
                </w:tcPr>
                <w:tbl>
                  <w:tblPr>
                    <w:tblW w:w="0" w:type="auto"/>
                    <w:tblInd w:w="28" w:type="dxa"/>
                    <w:tblCellMar>
                      <w:left w:w="90" w:type="dxa"/>
                      <w:right w:w="90" w:type="dxa"/>
                    </w:tblCellMar>
                    <w:tblLook w:val="0000" w:firstRow="0" w:lastRow="0" w:firstColumn="0" w:lastColumn="0" w:noHBand="0" w:noVBand="0"/>
                  </w:tblPr>
                  <w:tblGrid>
                    <w:gridCol w:w="400"/>
                    <w:gridCol w:w="1531"/>
                    <w:gridCol w:w="408"/>
                    <w:gridCol w:w="912"/>
                    <w:gridCol w:w="625"/>
                    <w:gridCol w:w="255"/>
                    <w:gridCol w:w="390"/>
                    <w:gridCol w:w="778"/>
                    <w:gridCol w:w="388"/>
                    <w:gridCol w:w="375"/>
                    <w:gridCol w:w="257"/>
                    <w:gridCol w:w="513"/>
                    <w:gridCol w:w="405"/>
                    <w:gridCol w:w="411"/>
                    <w:gridCol w:w="526"/>
                    <w:gridCol w:w="514"/>
                  </w:tblGrid>
                  <w:tr w:rsidR="00DD294C" w:rsidTr="00796A7A">
                    <w:tc>
                      <w:tcPr>
                        <w:tcW w:w="419"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1575"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1004"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711"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280"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852"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280"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571"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572"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c>
                      <w:tcPr>
                        <w:tcW w:w="572" w:type="dxa"/>
                        <w:tcBorders>
                          <w:top w:val="nil"/>
                          <w:left w:val="nil"/>
                          <w:bottom w:val="nil"/>
                          <w:right w:val="nil"/>
                        </w:tcBorders>
                        <w:tcMar>
                          <w:top w:w="114" w:type="dxa"/>
                          <w:left w:w="28" w:type="dxa"/>
                          <w:bottom w:w="114" w:type="dxa"/>
                          <w:right w:w="28" w:type="dxa"/>
                        </w:tcMar>
                      </w:tcPr>
                      <w:p w:rsidR="00DD294C" w:rsidRDefault="00DD294C" w:rsidP="00796A7A">
                        <w:pPr>
                          <w:widowControl w:val="0"/>
                          <w:autoSpaceDE w:val="0"/>
                          <w:autoSpaceDN w:val="0"/>
                          <w:adjustRightInd w:val="0"/>
                          <w:spacing w:line="240" w:lineRule="auto"/>
                        </w:pPr>
                      </w:p>
                    </w:tc>
                  </w:tr>
                  <w:tr w:rsidR="00DD294C" w:rsidTr="00796A7A">
                    <w:tc>
                      <w:tcPr>
                        <w:tcW w:w="4129" w:type="dxa"/>
                        <w:gridSpan w:val="5"/>
                        <w:tcBorders>
                          <w:top w:val="nil"/>
                          <w:left w:val="nil"/>
                          <w:bottom w:val="single" w:sz="6" w:space="0" w:color="auto"/>
                          <w:right w:val="nil"/>
                        </w:tcBorders>
                        <w:tcMar>
                          <w:top w:w="114" w:type="dxa"/>
                          <w:left w:w="28" w:type="dxa"/>
                          <w:bottom w:w="114" w:type="dxa"/>
                          <w:right w:w="28" w:type="dxa"/>
                        </w:tcMar>
                      </w:tcPr>
                      <w:p w:rsidR="00DD294C" w:rsidRPr="00FA0657" w:rsidRDefault="00DD294C" w:rsidP="00796A7A">
                        <w:pPr>
                          <w:pStyle w:val="FORMATTEXT"/>
                          <w:jc w:val="center"/>
                        </w:pPr>
                        <w:r w:rsidRPr="00FA0657">
                          <w:t>муниципальное бюджетное общеобразовательное учреждение города Ростова-на-Дону</w:t>
                        </w:r>
                        <w:r w:rsidR="00E60B5D">
                          <w:t xml:space="preserve"> МБОУ «Школа № 4</w:t>
                        </w:r>
                        <w:r>
                          <w:t>»</w:t>
                        </w:r>
                      </w:p>
                    </w:tc>
                    <w:tc>
                      <w:tcPr>
                        <w:tcW w:w="280"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w:t>
                        </w:r>
                      </w:p>
                    </w:tc>
                  </w:tr>
                  <w:tr w:rsidR="00DD294C" w:rsidTr="00796A7A">
                    <w:tc>
                      <w:tcPr>
                        <w:tcW w:w="4129" w:type="dxa"/>
                        <w:gridSpan w:val="5"/>
                        <w:tcBorders>
                          <w:top w:val="single" w:sz="6" w:space="0" w:color="auto"/>
                          <w:left w:val="nil"/>
                          <w:bottom w:val="nil"/>
                          <w:right w:val="nil"/>
                        </w:tcBorders>
                        <w:tcMar>
                          <w:top w:w="114" w:type="dxa"/>
                          <w:left w:w="28" w:type="dxa"/>
                          <w:bottom w:w="114" w:type="dxa"/>
                          <w:right w:w="28" w:type="dxa"/>
                        </w:tcMar>
                      </w:tcPr>
                      <w:p w:rsidR="00DD294C" w:rsidRPr="00FA0657" w:rsidRDefault="00DD294C" w:rsidP="00796A7A">
                        <w:pPr>
                          <w:pStyle w:val="FORMATTEXT"/>
                          <w:jc w:val="center"/>
                          <w:rPr>
                            <w:sz w:val="20"/>
                            <w:szCs w:val="20"/>
                          </w:rPr>
                        </w:pPr>
                        <w:r w:rsidRPr="00FA0657">
                          <w:rPr>
                            <w:sz w:val="20"/>
                            <w:szCs w:val="20"/>
                          </w:rPr>
                          <w:t xml:space="preserve">(наименование учреждения) </w:t>
                        </w:r>
                      </w:p>
                    </w:tc>
                    <w:tc>
                      <w:tcPr>
                        <w:tcW w:w="280"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r>
                  <w:tr w:rsidR="00DD294C" w:rsidTr="00796A7A">
                    <w:trPr>
                      <w:trHeight w:val="15"/>
                    </w:trPr>
                    <w:tc>
                      <w:tcPr>
                        <w:tcW w:w="4129" w:type="dxa"/>
                        <w:gridSpan w:val="5"/>
                        <w:tcBorders>
                          <w:top w:val="nil"/>
                          <w:left w:val="nil"/>
                          <w:bottom w:val="single" w:sz="6" w:space="0" w:color="auto"/>
                          <w:right w:val="nil"/>
                        </w:tcBorders>
                        <w:tcMar>
                          <w:top w:w="114" w:type="dxa"/>
                          <w:left w:w="28" w:type="dxa"/>
                          <w:bottom w:w="114" w:type="dxa"/>
                          <w:right w:w="28" w:type="dxa"/>
                        </w:tcMar>
                      </w:tcPr>
                      <w:p w:rsidR="00DD294C" w:rsidRDefault="00DD294C" w:rsidP="00796A7A">
                        <w:pPr>
                          <w:pStyle w:val="FORMATTEXT"/>
                          <w:rPr>
                            <w:sz w:val="18"/>
                            <w:szCs w:val="18"/>
                          </w:rPr>
                        </w:pPr>
                      </w:p>
                    </w:tc>
                    <w:tc>
                      <w:tcPr>
                        <w:tcW w:w="280"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r>
                  <w:tr w:rsidR="00DD294C" w:rsidTr="00796A7A">
                    <w:tc>
                      <w:tcPr>
                        <w:tcW w:w="4129" w:type="dxa"/>
                        <w:gridSpan w:val="5"/>
                        <w:tcBorders>
                          <w:top w:val="single" w:sz="6" w:space="0" w:color="auto"/>
                          <w:left w:val="nil"/>
                          <w:bottom w:val="nil"/>
                          <w:right w:val="nil"/>
                        </w:tcBorders>
                        <w:tcMar>
                          <w:top w:w="114" w:type="dxa"/>
                          <w:left w:w="28" w:type="dxa"/>
                          <w:bottom w:w="114" w:type="dxa"/>
                          <w:right w:w="28" w:type="dxa"/>
                        </w:tcMar>
                      </w:tcPr>
                      <w:p w:rsidR="00DD294C" w:rsidRDefault="00DD294C" w:rsidP="00796A7A">
                        <w:pPr>
                          <w:pStyle w:val="FORMATTEXT"/>
                          <w:jc w:val="center"/>
                          <w:rPr>
                            <w:sz w:val="18"/>
                            <w:szCs w:val="18"/>
                          </w:rPr>
                        </w:pPr>
                      </w:p>
                    </w:tc>
                    <w:tc>
                      <w:tcPr>
                        <w:tcW w:w="280"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r>
                  <w:tr w:rsidR="00DD294C" w:rsidTr="00796A7A">
                    <w:trPr>
                      <w:trHeight w:val="15"/>
                    </w:trPr>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r>
                  <w:tr w:rsidR="00DD294C" w:rsidRPr="00FA0657" w:rsidTr="00796A7A">
                    <w:tc>
                      <w:tcPr>
                        <w:tcW w:w="4409" w:type="dxa"/>
                        <w:gridSpan w:val="6"/>
                        <w:tcBorders>
                          <w:top w:val="nil"/>
                          <w:left w:val="nil"/>
                          <w:bottom w:val="nil"/>
                          <w:right w:val="nil"/>
                        </w:tcBorders>
                        <w:tcMar>
                          <w:top w:w="114" w:type="dxa"/>
                          <w:left w:w="28" w:type="dxa"/>
                          <w:bottom w:w="114" w:type="dxa"/>
                          <w:right w:w="28" w:type="dxa"/>
                        </w:tcMar>
                      </w:tcPr>
                      <w:p w:rsidR="00DD294C" w:rsidRPr="00FA0657" w:rsidRDefault="00DD294C" w:rsidP="00796A7A">
                        <w:pPr>
                          <w:pStyle w:val="FORMATTEXT"/>
                          <w:jc w:val="center"/>
                          <w:rPr>
                            <w:b/>
                            <w:bCs/>
                          </w:rPr>
                        </w:pPr>
                        <w:r w:rsidRPr="00FA0657">
                          <w:rPr>
                            <w:b/>
                            <w:bCs/>
                          </w:rPr>
                          <w:t>ПОЛОЖЕНИЕ</w:t>
                        </w:r>
                      </w:p>
                      <w:p w:rsidR="00DD294C" w:rsidRPr="00FA0657" w:rsidRDefault="00DD294C" w:rsidP="00796A7A">
                        <w:pPr>
                          <w:pStyle w:val="FORMATTEXT"/>
                          <w:jc w:val="center"/>
                        </w:pPr>
                        <w:r w:rsidRPr="00FA0657">
                          <w:rPr>
                            <w:b/>
                            <w:bCs/>
                          </w:rPr>
                          <w:t>о ко</w:t>
                        </w:r>
                        <w:r>
                          <w:rPr>
                            <w:b/>
                            <w:bCs/>
                          </w:rPr>
                          <w:t>нфликтной комиссии</w:t>
                        </w:r>
                      </w:p>
                    </w:tc>
                    <w:tc>
                      <w:tcPr>
                        <w:tcW w:w="4947" w:type="dxa"/>
                        <w:gridSpan w:val="10"/>
                        <w:tcBorders>
                          <w:top w:val="nil"/>
                          <w:left w:val="nil"/>
                          <w:bottom w:val="nil"/>
                          <w:right w:val="nil"/>
                        </w:tcBorders>
                        <w:tcMar>
                          <w:top w:w="114" w:type="dxa"/>
                          <w:left w:w="28" w:type="dxa"/>
                          <w:bottom w:w="114" w:type="dxa"/>
                          <w:right w:w="28" w:type="dxa"/>
                        </w:tcMar>
                      </w:tcPr>
                      <w:p w:rsidR="00DD294C" w:rsidRPr="00FA0657" w:rsidRDefault="00DD294C" w:rsidP="00796A7A">
                        <w:pPr>
                          <w:pStyle w:val="FORMATTEXT"/>
                          <w:jc w:val="center"/>
                          <w:rPr>
                            <w:b/>
                          </w:rPr>
                        </w:pPr>
                        <w:r w:rsidRPr="00FA0657">
                          <w:rPr>
                            <w:b/>
                          </w:rPr>
                          <w:t xml:space="preserve">УТВЕРЖДАЮ </w:t>
                        </w:r>
                      </w:p>
                    </w:tc>
                  </w:tr>
                  <w:tr w:rsidR="00DD294C" w:rsidRPr="00FA0657" w:rsidTr="00796A7A">
                    <w:tc>
                      <w:tcPr>
                        <w:tcW w:w="419" w:type="dxa"/>
                        <w:tcBorders>
                          <w:top w:val="nil"/>
                          <w:left w:val="nil"/>
                          <w:bottom w:val="nil"/>
                          <w:right w:val="nil"/>
                        </w:tcBorders>
                        <w:tcMar>
                          <w:top w:w="114" w:type="dxa"/>
                          <w:left w:w="28" w:type="dxa"/>
                          <w:bottom w:w="114" w:type="dxa"/>
                          <w:right w:w="28" w:type="dxa"/>
                        </w:tcMar>
                      </w:tcPr>
                      <w:p w:rsidR="00DD294C" w:rsidRDefault="00DD294C" w:rsidP="00796A7A">
                        <w:pPr>
                          <w:pStyle w:val="FORMATTEXT"/>
                          <w:jc w:val="center"/>
                          <w:rPr>
                            <w:sz w:val="18"/>
                            <w:szCs w:val="18"/>
                          </w:rPr>
                        </w:pPr>
                        <w:r>
                          <w:rPr>
                            <w:b/>
                            <w:bCs/>
                            <w:sz w:val="18"/>
                            <w:szCs w:val="18"/>
                          </w:rPr>
                          <w:t>от</w:t>
                        </w:r>
                      </w:p>
                    </w:tc>
                    <w:tc>
                      <w:tcPr>
                        <w:tcW w:w="1575" w:type="dxa"/>
                        <w:tcBorders>
                          <w:top w:val="nil"/>
                          <w:left w:val="nil"/>
                          <w:bottom w:val="single" w:sz="6" w:space="0" w:color="auto"/>
                          <w:right w:val="nil"/>
                        </w:tcBorders>
                        <w:tcMar>
                          <w:top w:w="114" w:type="dxa"/>
                          <w:left w:w="28" w:type="dxa"/>
                          <w:bottom w:w="114" w:type="dxa"/>
                          <w:right w:w="28" w:type="dxa"/>
                        </w:tcMar>
                      </w:tcPr>
                      <w:p w:rsidR="00DD294C" w:rsidRPr="00FA0657" w:rsidRDefault="00E60B5D" w:rsidP="00796A7A">
                        <w:pPr>
                          <w:pStyle w:val="FORMATTEXT"/>
                          <w:jc w:val="center"/>
                        </w:pPr>
                        <w:r>
                          <w:t>21.08.2016</w:t>
                        </w:r>
                        <w:r w:rsidR="00DD294C" w:rsidRPr="00FA0657">
                          <w:t xml:space="preserve"> г.</w:t>
                        </w:r>
                      </w:p>
                    </w:tc>
                    <w:tc>
                      <w:tcPr>
                        <w:tcW w:w="420" w:type="dxa"/>
                        <w:tcBorders>
                          <w:top w:val="nil"/>
                          <w:left w:val="nil"/>
                          <w:bottom w:val="nil"/>
                          <w:right w:val="nil"/>
                        </w:tcBorders>
                        <w:tcMar>
                          <w:top w:w="114" w:type="dxa"/>
                          <w:left w:w="28" w:type="dxa"/>
                          <w:bottom w:w="114" w:type="dxa"/>
                          <w:right w:w="28" w:type="dxa"/>
                        </w:tcMar>
                      </w:tcPr>
                      <w:p w:rsidR="00DD294C" w:rsidRPr="00FA0657" w:rsidRDefault="00DD294C" w:rsidP="00796A7A">
                        <w:pPr>
                          <w:pStyle w:val="FORMATTEXT"/>
                          <w:jc w:val="center"/>
                        </w:pPr>
                        <w:r w:rsidRPr="00FA0657">
                          <w:rPr>
                            <w:b/>
                            <w:bCs/>
                          </w:rPr>
                          <w:t>№</w:t>
                        </w:r>
                      </w:p>
                    </w:tc>
                    <w:tc>
                      <w:tcPr>
                        <w:tcW w:w="1004" w:type="dxa"/>
                        <w:tcBorders>
                          <w:top w:val="nil"/>
                          <w:left w:val="nil"/>
                          <w:bottom w:val="single" w:sz="6" w:space="0" w:color="auto"/>
                          <w:right w:val="nil"/>
                        </w:tcBorders>
                        <w:tcMar>
                          <w:top w:w="114" w:type="dxa"/>
                          <w:left w:w="28" w:type="dxa"/>
                          <w:bottom w:w="114" w:type="dxa"/>
                          <w:right w:w="28" w:type="dxa"/>
                        </w:tcMar>
                      </w:tcPr>
                      <w:p w:rsidR="00DD294C" w:rsidRPr="00FA0657" w:rsidRDefault="00DD294C" w:rsidP="00796A7A">
                        <w:pPr>
                          <w:pStyle w:val="FORMATTEXT"/>
                          <w:jc w:val="center"/>
                        </w:pPr>
                        <w:r>
                          <w:t>12</w:t>
                        </w:r>
                      </w:p>
                    </w:tc>
                    <w:tc>
                      <w:tcPr>
                        <w:tcW w:w="991" w:type="dxa"/>
                        <w:gridSpan w:val="2"/>
                        <w:tcBorders>
                          <w:top w:val="nil"/>
                          <w:left w:val="nil"/>
                          <w:bottom w:val="nil"/>
                          <w:right w:val="nil"/>
                        </w:tcBorders>
                        <w:tcMar>
                          <w:top w:w="114" w:type="dxa"/>
                          <w:left w:w="28" w:type="dxa"/>
                          <w:bottom w:w="114" w:type="dxa"/>
                          <w:right w:w="28" w:type="dxa"/>
                        </w:tcMar>
                      </w:tcPr>
                      <w:p w:rsidR="00DD294C" w:rsidRPr="00FA0657" w:rsidRDefault="00DD294C" w:rsidP="00796A7A">
                        <w:pPr>
                          <w:pStyle w:val="FORMATTEXT"/>
                          <w:jc w:val="cente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DD294C" w:rsidRPr="00FA0657" w:rsidRDefault="00DD294C" w:rsidP="00796A7A">
                        <w:pPr>
                          <w:pStyle w:val="FORMATTEXT"/>
                          <w:jc w:val="center"/>
                        </w:pPr>
                        <w:r w:rsidRPr="00FA0657">
                          <w:t>Директор</w:t>
                        </w:r>
                      </w:p>
                    </w:tc>
                  </w:tr>
                  <w:tr w:rsidR="00DD294C" w:rsidTr="00796A7A">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jc w:val="center"/>
                          <w:rPr>
                            <w:sz w:val="18"/>
                            <w:szCs w:val="18"/>
                          </w:rPr>
                        </w:pPr>
                      </w:p>
                    </w:tc>
                    <w:tc>
                      <w:tcPr>
                        <w:tcW w:w="4947" w:type="dxa"/>
                        <w:gridSpan w:val="10"/>
                        <w:tcBorders>
                          <w:top w:val="nil"/>
                          <w:left w:val="nil"/>
                          <w:bottom w:val="nil"/>
                          <w:right w:val="nil"/>
                        </w:tcBorders>
                        <w:tcMar>
                          <w:top w:w="114" w:type="dxa"/>
                          <w:left w:w="28" w:type="dxa"/>
                          <w:bottom w:w="114" w:type="dxa"/>
                          <w:right w:w="28" w:type="dxa"/>
                        </w:tcMar>
                      </w:tcPr>
                      <w:p w:rsidR="00DD294C" w:rsidRDefault="00DD294C" w:rsidP="00796A7A">
                        <w:pPr>
                          <w:pStyle w:val="FORMATTEXT"/>
                          <w:jc w:val="center"/>
                          <w:rPr>
                            <w:sz w:val="18"/>
                            <w:szCs w:val="18"/>
                          </w:rPr>
                        </w:pPr>
                        <w:proofErr w:type="gramStart"/>
                        <w:r>
                          <w:rPr>
                            <w:sz w:val="18"/>
                            <w:szCs w:val="18"/>
                          </w:rPr>
                          <w:t xml:space="preserve">(руководитель организации; иное должностное лицо, </w:t>
                        </w:r>
                        <w:proofErr w:type="gramEnd"/>
                      </w:p>
                    </w:tc>
                  </w:tr>
                  <w:tr w:rsidR="00DD294C" w:rsidTr="00796A7A">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DD294C" w:rsidRDefault="00DD294C" w:rsidP="00796A7A">
                        <w:pPr>
                          <w:pStyle w:val="FORMATTEXT"/>
                          <w:rPr>
                            <w:sz w:val="18"/>
                            <w:szCs w:val="18"/>
                          </w:rPr>
                        </w:pPr>
                      </w:p>
                    </w:tc>
                  </w:tr>
                  <w:tr w:rsidR="00DD294C" w:rsidTr="00796A7A">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DD294C" w:rsidRDefault="00DD294C" w:rsidP="00796A7A">
                        <w:pPr>
                          <w:pStyle w:val="FORMATTEXT"/>
                          <w:jc w:val="center"/>
                          <w:rPr>
                            <w:sz w:val="18"/>
                            <w:szCs w:val="18"/>
                          </w:rPr>
                        </w:pPr>
                      </w:p>
                    </w:tc>
                  </w:tr>
                  <w:tr w:rsidR="00DD294C" w:rsidTr="00796A7A">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DD294C" w:rsidRDefault="00DD294C" w:rsidP="00796A7A">
                        <w:pPr>
                          <w:pStyle w:val="FORMATTEXT"/>
                          <w:rPr>
                            <w:sz w:val="18"/>
                            <w:szCs w:val="18"/>
                          </w:rPr>
                        </w:pPr>
                      </w:p>
                    </w:tc>
                  </w:tr>
                  <w:tr w:rsidR="00DD294C" w:rsidTr="00796A7A">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DD294C" w:rsidRDefault="00DD294C" w:rsidP="00796A7A">
                        <w:pPr>
                          <w:pStyle w:val="FORMATTEXT"/>
                          <w:jc w:val="center"/>
                          <w:rPr>
                            <w:sz w:val="18"/>
                            <w:szCs w:val="18"/>
                          </w:rPr>
                        </w:pPr>
                      </w:p>
                    </w:tc>
                  </w:tr>
                  <w:tr w:rsidR="00DD294C" w:rsidRPr="00FA0657" w:rsidTr="00796A7A">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2112" w:type="dxa"/>
                        <w:gridSpan w:val="4"/>
                        <w:tcBorders>
                          <w:top w:val="nil"/>
                          <w:left w:val="nil"/>
                          <w:bottom w:val="single" w:sz="6" w:space="0" w:color="auto"/>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280"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2555" w:type="dxa"/>
                        <w:gridSpan w:val="5"/>
                        <w:tcBorders>
                          <w:top w:val="nil"/>
                          <w:left w:val="nil"/>
                          <w:bottom w:val="single" w:sz="6" w:space="0" w:color="auto"/>
                          <w:right w:val="nil"/>
                        </w:tcBorders>
                        <w:tcMar>
                          <w:top w:w="114" w:type="dxa"/>
                          <w:left w:w="28" w:type="dxa"/>
                          <w:bottom w:w="114" w:type="dxa"/>
                          <w:right w:w="28" w:type="dxa"/>
                        </w:tcMar>
                      </w:tcPr>
                      <w:p w:rsidR="00DD294C" w:rsidRPr="00FA0657" w:rsidRDefault="00DD294C" w:rsidP="00796A7A">
                        <w:pPr>
                          <w:pStyle w:val="FORMATTEXT"/>
                        </w:pPr>
                        <w:r>
                          <w:rPr>
                            <w:sz w:val="18"/>
                            <w:szCs w:val="18"/>
                          </w:rPr>
                          <w:t xml:space="preserve">       </w:t>
                        </w:r>
                        <w:r w:rsidRPr="00FA0657">
                          <w:t>Лукашевич Е.А.</w:t>
                        </w:r>
                      </w:p>
                    </w:tc>
                  </w:tr>
                  <w:tr w:rsidR="00DD294C" w:rsidTr="00796A7A">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2112" w:type="dxa"/>
                        <w:gridSpan w:val="4"/>
                        <w:tcBorders>
                          <w:top w:val="single" w:sz="6" w:space="0" w:color="auto"/>
                          <w:left w:val="nil"/>
                          <w:bottom w:val="nil"/>
                          <w:right w:val="nil"/>
                        </w:tcBorders>
                        <w:tcMar>
                          <w:top w:w="114" w:type="dxa"/>
                          <w:left w:w="28" w:type="dxa"/>
                          <w:bottom w:w="114" w:type="dxa"/>
                          <w:right w:w="28" w:type="dxa"/>
                        </w:tcMar>
                      </w:tcPr>
                      <w:p w:rsidR="00DD294C" w:rsidRDefault="00DD294C" w:rsidP="00796A7A">
                        <w:pPr>
                          <w:pStyle w:val="FORMATTEXT"/>
                          <w:jc w:val="center"/>
                          <w:rPr>
                            <w:sz w:val="18"/>
                            <w:szCs w:val="18"/>
                          </w:rPr>
                        </w:pPr>
                        <w:r>
                          <w:rPr>
                            <w:sz w:val="18"/>
                            <w:szCs w:val="18"/>
                          </w:rPr>
                          <w:t xml:space="preserve">(подпись) </w:t>
                        </w:r>
                      </w:p>
                    </w:tc>
                    <w:tc>
                      <w:tcPr>
                        <w:tcW w:w="280"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2555" w:type="dxa"/>
                        <w:gridSpan w:val="5"/>
                        <w:tcBorders>
                          <w:top w:val="single" w:sz="6" w:space="0" w:color="auto"/>
                          <w:left w:val="nil"/>
                          <w:bottom w:val="nil"/>
                          <w:right w:val="nil"/>
                        </w:tcBorders>
                        <w:tcMar>
                          <w:top w:w="114" w:type="dxa"/>
                          <w:left w:w="28" w:type="dxa"/>
                          <w:bottom w:w="114" w:type="dxa"/>
                          <w:right w:w="28" w:type="dxa"/>
                        </w:tcMar>
                      </w:tcPr>
                      <w:p w:rsidR="00DD294C" w:rsidRDefault="00DD294C" w:rsidP="00796A7A">
                        <w:pPr>
                          <w:pStyle w:val="FORMATTEXT"/>
                          <w:jc w:val="center"/>
                          <w:rPr>
                            <w:sz w:val="18"/>
                            <w:szCs w:val="18"/>
                          </w:rPr>
                        </w:pPr>
                        <w:r>
                          <w:rPr>
                            <w:sz w:val="18"/>
                            <w:szCs w:val="18"/>
                          </w:rPr>
                          <w:t xml:space="preserve">(фамилия, инициалы) </w:t>
                        </w:r>
                      </w:p>
                    </w:tc>
                  </w:tr>
                  <w:tr w:rsidR="00DD294C" w:rsidTr="00796A7A">
                    <w:tc>
                      <w:tcPr>
                        <w:tcW w:w="4409" w:type="dxa"/>
                        <w:gridSpan w:val="6"/>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852" w:type="dxa"/>
                        <w:tcBorders>
                          <w:top w:val="nil"/>
                          <w:left w:val="nil"/>
                          <w:bottom w:val="single" w:sz="6" w:space="0" w:color="auto"/>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21</w:t>
                        </w: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c>
                      <w:tcPr>
                        <w:tcW w:w="1271" w:type="dxa"/>
                        <w:gridSpan w:val="3"/>
                        <w:tcBorders>
                          <w:top w:val="nil"/>
                          <w:left w:val="nil"/>
                          <w:bottom w:val="single" w:sz="6" w:space="0" w:color="auto"/>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08</w:t>
                        </w:r>
                      </w:p>
                    </w:tc>
                    <w:tc>
                      <w:tcPr>
                        <w:tcW w:w="420" w:type="dxa"/>
                        <w:tcBorders>
                          <w:top w:val="nil"/>
                          <w:left w:val="nil"/>
                          <w:bottom w:val="nil"/>
                          <w:right w:val="nil"/>
                        </w:tcBorders>
                        <w:tcMar>
                          <w:top w:w="114" w:type="dxa"/>
                          <w:left w:w="28" w:type="dxa"/>
                          <w:bottom w:w="114" w:type="dxa"/>
                          <w:right w:w="28" w:type="dxa"/>
                        </w:tcMar>
                      </w:tcPr>
                      <w:p w:rsidR="00DD294C" w:rsidRDefault="00DD294C" w:rsidP="00796A7A">
                        <w:pPr>
                          <w:pStyle w:val="FORMATTEXT"/>
                          <w:jc w:val="righ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DD294C" w:rsidRDefault="00E60B5D" w:rsidP="00796A7A">
                        <w:pPr>
                          <w:pStyle w:val="FORMATTEXT"/>
                          <w:rPr>
                            <w:sz w:val="18"/>
                            <w:szCs w:val="18"/>
                          </w:rPr>
                        </w:pPr>
                        <w:r>
                          <w:rPr>
                            <w:sz w:val="18"/>
                            <w:szCs w:val="18"/>
                          </w:rPr>
                          <w:t> 16</w:t>
                        </w:r>
                        <w:bookmarkStart w:id="0" w:name="_GoBack"/>
                        <w:bookmarkEnd w:id="0"/>
                        <w:r w:rsidR="00DD294C">
                          <w:rPr>
                            <w:sz w:val="18"/>
                            <w:szCs w:val="18"/>
                          </w:rPr>
                          <w:t xml:space="preserve"> </w:t>
                        </w:r>
                      </w:p>
                    </w:tc>
                    <w:tc>
                      <w:tcPr>
                        <w:tcW w:w="572"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proofErr w:type="gramStart"/>
                        <w:r>
                          <w:rPr>
                            <w:sz w:val="18"/>
                            <w:szCs w:val="18"/>
                          </w:rPr>
                          <w:t>г</w:t>
                        </w:r>
                        <w:proofErr w:type="gramEnd"/>
                        <w:r>
                          <w:rPr>
                            <w:sz w:val="18"/>
                            <w:szCs w:val="18"/>
                          </w:rPr>
                          <w:t xml:space="preserve">. </w:t>
                        </w:r>
                      </w:p>
                    </w:tc>
                    <w:tc>
                      <w:tcPr>
                        <w:tcW w:w="572" w:type="dxa"/>
                        <w:tcBorders>
                          <w:top w:val="nil"/>
                          <w:left w:val="nil"/>
                          <w:bottom w:val="nil"/>
                          <w:right w:val="nil"/>
                        </w:tcBorders>
                        <w:tcMar>
                          <w:top w:w="114" w:type="dxa"/>
                          <w:left w:w="28" w:type="dxa"/>
                          <w:bottom w:w="114" w:type="dxa"/>
                          <w:right w:w="28" w:type="dxa"/>
                        </w:tcMar>
                      </w:tcPr>
                      <w:p w:rsidR="00DD294C" w:rsidRDefault="00DD294C" w:rsidP="00796A7A">
                        <w:pPr>
                          <w:pStyle w:val="FORMATTEXT"/>
                          <w:rPr>
                            <w:sz w:val="18"/>
                            <w:szCs w:val="18"/>
                          </w:rPr>
                        </w:pPr>
                        <w:r>
                          <w:rPr>
                            <w:sz w:val="18"/>
                            <w:szCs w:val="18"/>
                          </w:rPr>
                          <w:t xml:space="preserve">  </w:t>
                        </w:r>
                      </w:p>
                    </w:tc>
                  </w:tr>
                </w:tbl>
                <w:p w:rsidR="00EB217F" w:rsidRPr="005E2A74" w:rsidRDefault="00EB217F" w:rsidP="008B2930">
                  <w:pPr>
                    <w:rPr>
                      <w:rFonts w:ascii="Times New Roman" w:hAnsi="Times New Roman" w:cs="Times New Roman"/>
                      <w:color w:val="000000"/>
                      <w:sz w:val="28"/>
                      <w:szCs w:val="28"/>
                    </w:rPr>
                  </w:pPr>
                </w:p>
                <w:tbl>
                  <w:tblPr>
                    <w:tblW w:w="8716" w:type="dxa"/>
                    <w:tblCellMar>
                      <w:left w:w="0" w:type="dxa"/>
                      <w:bottom w:w="255" w:type="dxa"/>
                      <w:right w:w="0" w:type="dxa"/>
                    </w:tblCellMar>
                    <w:tblLook w:val="04A0" w:firstRow="1" w:lastRow="0" w:firstColumn="1" w:lastColumn="0" w:noHBand="0" w:noVBand="1"/>
                  </w:tblPr>
                  <w:tblGrid>
                    <w:gridCol w:w="8716"/>
                  </w:tblGrid>
                  <w:tr w:rsidR="00EB217F" w:rsidRPr="005E2A74" w:rsidTr="008B2930">
                    <w:tc>
                      <w:tcPr>
                        <w:tcW w:w="8716" w:type="dxa"/>
                        <w:vAlign w:val="center"/>
                        <w:hideMark/>
                      </w:tcPr>
                      <w:p w:rsidR="00DD294C" w:rsidRDefault="00EB217F" w:rsidP="005E2A74">
                        <w:pPr>
                          <w:spacing w:before="100" w:beforeAutospacing="1" w:after="100" w:afterAutospacing="1"/>
                          <w:jc w:val="center"/>
                          <w:rPr>
                            <w:rFonts w:ascii="Times New Roman" w:hAnsi="Times New Roman" w:cs="Times New Roman"/>
                            <w:color w:val="000000"/>
                            <w:sz w:val="28"/>
                            <w:szCs w:val="28"/>
                          </w:rPr>
                        </w:pPr>
                        <w:r w:rsidRPr="005E2A74">
                          <w:rPr>
                            <w:rFonts w:ascii="Times New Roman" w:hAnsi="Times New Roman" w:cs="Times New Roman"/>
                            <w:color w:val="000000"/>
                            <w:sz w:val="28"/>
                            <w:szCs w:val="28"/>
                          </w:rPr>
                          <w:t xml:space="preserve">ПОЛОЖЕНИЕ </w:t>
                        </w:r>
                      </w:p>
                      <w:p w:rsidR="00EB217F" w:rsidRPr="005E2A74" w:rsidRDefault="00EB217F" w:rsidP="005E2A74">
                        <w:pPr>
                          <w:spacing w:before="100" w:beforeAutospacing="1" w:after="100" w:afterAutospacing="1"/>
                          <w:jc w:val="center"/>
                          <w:rPr>
                            <w:rFonts w:ascii="Times New Roman" w:hAnsi="Times New Roman" w:cs="Times New Roman"/>
                            <w:color w:val="000000"/>
                            <w:sz w:val="28"/>
                            <w:szCs w:val="28"/>
                          </w:rPr>
                        </w:pPr>
                        <w:r w:rsidRPr="005E2A74">
                          <w:rPr>
                            <w:rFonts w:ascii="Times New Roman" w:hAnsi="Times New Roman" w:cs="Times New Roman"/>
                            <w:color w:val="000000"/>
                            <w:sz w:val="28"/>
                            <w:szCs w:val="28"/>
                          </w:rPr>
                          <w:t>О КОНФЛИКТНОЙ КОМИССИИ</w:t>
                        </w:r>
                        <w:r w:rsidRPr="005E2A74">
                          <w:rPr>
                            <w:rFonts w:ascii="Times New Roman" w:hAnsi="Times New Roman" w:cs="Times New Roman"/>
                            <w:color w:val="000000"/>
                            <w:sz w:val="28"/>
                            <w:szCs w:val="28"/>
                          </w:rPr>
                          <w:br/>
                          <w:t xml:space="preserve">ПО ВОПРОСАМ </w:t>
                        </w:r>
                        <w:r w:rsidR="005E2A74">
                          <w:rPr>
                            <w:rFonts w:ascii="Times New Roman" w:hAnsi="Times New Roman" w:cs="Times New Roman"/>
                            <w:color w:val="000000"/>
                            <w:sz w:val="28"/>
                            <w:szCs w:val="28"/>
                          </w:rPr>
                          <w:t xml:space="preserve"> </w:t>
                        </w:r>
                        <w:r w:rsidRPr="005E2A74">
                          <w:rPr>
                            <w:rFonts w:ascii="Times New Roman" w:hAnsi="Times New Roman" w:cs="Times New Roman"/>
                            <w:color w:val="000000"/>
                            <w:sz w:val="28"/>
                            <w:szCs w:val="28"/>
                          </w:rPr>
                          <w:t>РАЗРЕШЕНИЯ СПОРОВ МЕЖДУ УЧАСТНИКАМИ</w:t>
                        </w:r>
                        <w:r w:rsidRPr="005E2A74">
                          <w:rPr>
                            <w:rFonts w:ascii="Times New Roman" w:hAnsi="Times New Roman" w:cs="Times New Roman"/>
                            <w:color w:val="000000"/>
                            <w:sz w:val="28"/>
                            <w:szCs w:val="28"/>
                          </w:rPr>
                          <w:br/>
                          <w:t>ОБРАЗОВАТЕЛЬНОГО ПРОЦЕССА (экзаменационный период)</w:t>
                        </w:r>
                      </w:p>
                      <w:p w:rsidR="00EB217F" w:rsidRPr="005E2A74" w:rsidRDefault="00EB217F" w:rsidP="005E2A74">
                        <w:pPr>
                          <w:spacing w:before="100" w:beforeAutospacing="1" w:after="100" w:afterAutospacing="1"/>
                          <w:rPr>
                            <w:rFonts w:ascii="Times New Roman" w:hAnsi="Times New Roman" w:cs="Times New Roman"/>
                            <w:color w:val="000000"/>
                            <w:sz w:val="28"/>
                            <w:szCs w:val="28"/>
                          </w:rPr>
                        </w:pPr>
                        <w:r w:rsidRPr="005E2A74">
                          <w:rPr>
                            <w:rFonts w:ascii="Times New Roman" w:hAnsi="Times New Roman" w:cs="Times New Roman"/>
                            <w:color w:val="000000"/>
                            <w:sz w:val="28"/>
                            <w:szCs w:val="28"/>
                          </w:rPr>
                          <w:t>1. Общие положения</w:t>
                        </w:r>
                        <w:r w:rsidRPr="005E2A74">
                          <w:rPr>
                            <w:rFonts w:ascii="Times New Roman" w:hAnsi="Times New Roman" w:cs="Times New Roman"/>
                            <w:color w:val="000000"/>
                            <w:sz w:val="28"/>
                            <w:szCs w:val="28"/>
                          </w:rPr>
                          <w:br/>
                          <w:t>1.1. Конфликтная комиссия образовательного учреждения создается для решения спорных вопросов, относящихся к образовательному процессу оценке знаний обучающихся.</w:t>
                        </w:r>
                        <w:r w:rsidRPr="005E2A74">
                          <w:rPr>
                            <w:rFonts w:ascii="Times New Roman" w:hAnsi="Times New Roman" w:cs="Times New Roman"/>
                            <w:color w:val="000000"/>
                            <w:sz w:val="28"/>
                            <w:szCs w:val="28"/>
                          </w:rPr>
                          <w:br/>
                          <w:t>1.2. Конфликтная комиссия назначается решением Совета образовательного учреждения на период экзаменов: число членов комиссии нечетное, не менее трех человек; председатель комиссии назначается директором образовательного учреждения.</w:t>
                        </w:r>
                        <w:r w:rsidRPr="005E2A74">
                          <w:rPr>
                            <w:rFonts w:ascii="Times New Roman" w:hAnsi="Times New Roman" w:cs="Times New Roman"/>
                            <w:color w:val="000000"/>
                            <w:sz w:val="28"/>
                            <w:szCs w:val="28"/>
                          </w:rPr>
                          <w:br/>
                        </w:r>
                        <w:r w:rsidRPr="005E2A74">
                          <w:rPr>
                            <w:rFonts w:ascii="Times New Roman" w:hAnsi="Times New Roman" w:cs="Times New Roman"/>
                            <w:color w:val="000000"/>
                            <w:sz w:val="28"/>
                            <w:szCs w:val="28"/>
                          </w:rPr>
                          <w:lastRenderedPageBreak/>
                          <w:t>1.3. Конфликтная комиссия в своей деятельности руководствуется Законом Российской Федерации «Об образовании». Типовым Положением о вечернем (сменном) образовательном учреждении. Уставом и локальными актами образовательного учреждения.</w:t>
                        </w:r>
                        <w:r w:rsidRPr="005E2A74">
                          <w:rPr>
                            <w:rFonts w:ascii="Times New Roman" w:hAnsi="Times New Roman" w:cs="Times New Roman"/>
                            <w:color w:val="000000"/>
                            <w:sz w:val="28"/>
                            <w:szCs w:val="28"/>
                          </w:rPr>
                          <w:br/>
                          <w:t xml:space="preserve">1.4. </w:t>
                        </w:r>
                        <w:proofErr w:type="gramStart"/>
                        <w:r w:rsidRPr="005E2A74">
                          <w:rPr>
                            <w:rFonts w:ascii="Times New Roman" w:hAnsi="Times New Roman" w:cs="Times New Roman"/>
                            <w:color w:val="000000"/>
                            <w:sz w:val="28"/>
                            <w:szCs w:val="28"/>
                          </w:rPr>
                          <w:t>Комиссия рассматривает вопросы организации обучения по индивидуальному плану, программе; решает конфликтные ситуации, связанные с введением зачетной системы оценки знаний; рассматривает вопросы об объективности оценки знаний по предмету за текущий учебный год,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w:t>
                        </w:r>
                        <w:proofErr w:type="gramEnd"/>
                      </w:p>
                      <w:p w:rsidR="00EB217F" w:rsidRPr="005E2A74" w:rsidRDefault="00EB217F" w:rsidP="005E2A74">
                        <w:pPr>
                          <w:spacing w:before="100" w:beforeAutospacing="1" w:after="100" w:afterAutospacing="1"/>
                          <w:jc w:val="both"/>
                          <w:rPr>
                            <w:rFonts w:ascii="Times New Roman" w:hAnsi="Times New Roman" w:cs="Times New Roman"/>
                            <w:color w:val="000000"/>
                            <w:sz w:val="28"/>
                            <w:szCs w:val="28"/>
                          </w:rPr>
                        </w:pPr>
                        <w:r w:rsidRPr="005E2A74">
                          <w:rPr>
                            <w:rFonts w:ascii="Times New Roman" w:hAnsi="Times New Roman" w:cs="Times New Roman"/>
                            <w:color w:val="000000"/>
                            <w:sz w:val="28"/>
                            <w:szCs w:val="28"/>
                          </w:rPr>
                          <w:t>2. Конфликтная комиссия образовательного учреждения имеет право:</w:t>
                        </w:r>
                      </w:p>
                      <w:p w:rsidR="00EB217F" w:rsidRPr="005E2A74" w:rsidRDefault="00EB217F" w:rsidP="005E2A74">
                        <w:pPr>
                          <w:spacing w:before="100" w:beforeAutospacing="1" w:after="100" w:afterAutospacing="1"/>
                          <w:rPr>
                            <w:rFonts w:ascii="Times New Roman" w:hAnsi="Times New Roman" w:cs="Times New Roman"/>
                            <w:color w:val="000000"/>
                            <w:sz w:val="28"/>
                            <w:szCs w:val="28"/>
                          </w:rPr>
                        </w:pPr>
                        <w:r w:rsidRPr="005E2A74">
                          <w:rPr>
                            <w:rFonts w:ascii="Times New Roman" w:hAnsi="Times New Roman" w:cs="Times New Roman"/>
                            <w:color w:val="000000"/>
                            <w:sz w:val="28"/>
                            <w:szCs w:val="28"/>
                          </w:rPr>
                          <w:t>2.1. Принимать к рассмотрению заявление любого участника образовательного процесса при несогласии с решением или действием администрации, учителя, классного руководителя, обучающегося.</w:t>
                        </w:r>
                        <w:r w:rsidRPr="005E2A74">
                          <w:rPr>
                            <w:rFonts w:ascii="Times New Roman" w:hAnsi="Times New Roman" w:cs="Times New Roman"/>
                            <w:color w:val="000000"/>
                            <w:sz w:val="28"/>
                            <w:szCs w:val="28"/>
                          </w:rPr>
                          <w:br/>
                          <w:t>2.2. Принимать решение по каждом</w:t>
                        </w:r>
                        <w:r w:rsidR="005E2A74">
                          <w:rPr>
                            <w:rFonts w:ascii="Times New Roman" w:hAnsi="Times New Roman" w:cs="Times New Roman"/>
                            <w:color w:val="000000"/>
                            <w:sz w:val="28"/>
                            <w:szCs w:val="28"/>
                          </w:rPr>
                          <w:t>у</w:t>
                        </w:r>
                        <w:r w:rsidRPr="005E2A74">
                          <w:rPr>
                            <w:rFonts w:ascii="Times New Roman" w:hAnsi="Times New Roman" w:cs="Times New Roman"/>
                            <w:color w:val="000000"/>
                            <w:sz w:val="28"/>
                            <w:szCs w:val="28"/>
                          </w:rPr>
                          <w:t xml:space="preserve"> спорному вопросу, относящемуся к компетенции.</w:t>
                        </w:r>
                        <w:r w:rsidRPr="005E2A74">
                          <w:rPr>
                            <w:rFonts w:ascii="Times New Roman" w:hAnsi="Times New Roman" w:cs="Times New Roman"/>
                            <w:color w:val="000000"/>
                            <w:sz w:val="28"/>
                            <w:szCs w:val="28"/>
                          </w:rPr>
                          <w:br/>
                          <w:t>2.3. Формировать предметную комиссию для решения вопроса об объективности выставления отметки, а знания обучающегося (решение принимается в течение 3-х дней с момента поступления заявления, если срок ответа не оговорен дополнительно заявителем).</w:t>
                        </w:r>
                        <w:r w:rsidRPr="005E2A74">
                          <w:rPr>
                            <w:rFonts w:ascii="Times New Roman" w:hAnsi="Times New Roman" w:cs="Times New Roman"/>
                            <w:color w:val="000000"/>
                            <w:sz w:val="28"/>
                            <w:szCs w:val="28"/>
                          </w:rPr>
                          <w:br/>
                          <w:t>2.4. Запрашивать дополнительную документацию, материалы для проведения самостоятельного изучения вопроса.</w:t>
                        </w:r>
                        <w:r w:rsidRPr="005E2A74">
                          <w:rPr>
                            <w:rFonts w:ascii="Times New Roman" w:hAnsi="Times New Roman" w:cs="Times New Roman"/>
                            <w:color w:val="000000"/>
                            <w:sz w:val="28"/>
                            <w:szCs w:val="28"/>
                          </w:rPr>
                          <w:br/>
                          <w:t>2.5. Рекомендовать, приостанавливать или отменять ранее принятое решение на основании проведенного изучения при согласии конфликтующих сторон.</w:t>
                        </w:r>
                        <w:r w:rsidRPr="005E2A74">
                          <w:rPr>
                            <w:rFonts w:ascii="Times New Roman" w:hAnsi="Times New Roman" w:cs="Times New Roman"/>
                            <w:color w:val="000000"/>
                            <w:sz w:val="28"/>
                            <w:szCs w:val="28"/>
                          </w:rPr>
                          <w:br/>
                          <w:t>2.6. Рекомендовать изменения в локальных актах образовательного учреждения с целью демократизации основ управления или расширения прав обучающихся</w:t>
                        </w:r>
                      </w:p>
                      <w:p w:rsidR="00EB217F" w:rsidRPr="005E2A74" w:rsidRDefault="00EB217F" w:rsidP="005E2A74">
                        <w:pPr>
                          <w:spacing w:before="100" w:beforeAutospacing="1" w:after="100" w:afterAutospacing="1"/>
                          <w:jc w:val="both"/>
                          <w:rPr>
                            <w:rFonts w:ascii="Times New Roman" w:hAnsi="Times New Roman" w:cs="Times New Roman"/>
                            <w:color w:val="000000"/>
                            <w:sz w:val="28"/>
                            <w:szCs w:val="28"/>
                          </w:rPr>
                        </w:pPr>
                        <w:r w:rsidRPr="005E2A74">
                          <w:rPr>
                            <w:rFonts w:ascii="Times New Roman" w:hAnsi="Times New Roman" w:cs="Times New Roman"/>
                            <w:color w:val="000000"/>
                            <w:sz w:val="28"/>
                            <w:szCs w:val="28"/>
                          </w:rPr>
                          <w:t>3.Члены конфликтной комиссии обязаны:</w:t>
                        </w:r>
                      </w:p>
                      <w:p w:rsidR="00EB217F" w:rsidRPr="005E2A74" w:rsidRDefault="00EB217F" w:rsidP="005E2A74">
                        <w:pPr>
                          <w:spacing w:before="100" w:beforeAutospacing="1" w:after="100" w:afterAutospacing="1"/>
                          <w:rPr>
                            <w:rFonts w:ascii="Times New Roman" w:hAnsi="Times New Roman" w:cs="Times New Roman"/>
                            <w:color w:val="000000"/>
                            <w:sz w:val="28"/>
                            <w:szCs w:val="28"/>
                          </w:rPr>
                        </w:pPr>
                        <w:r w:rsidRPr="005E2A74">
                          <w:rPr>
                            <w:rFonts w:ascii="Times New Roman" w:hAnsi="Times New Roman" w:cs="Times New Roman"/>
                            <w:color w:val="000000"/>
                            <w:sz w:val="28"/>
                            <w:szCs w:val="28"/>
                          </w:rPr>
                          <w:t>3.1. Присутствовать на всех заседаниях комиссии.</w:t>
                        </w:r>
                        <w:r w:rsidRPr="005E2A74">
                          <w:rPr>
                            <w:rFonts w:ascii="Times New Roman" w:hAnsi="Times New Roman" w:cs="Times New Roman"/>
                            <w:color w:val="000000"/>
                            <w:sz w:val="28"/>
                            <w:szCs w:val="28"/>
                          </w:rPr>
                          <w:br/>
                          <w:t>3.2. Принимать активное участие в рассмотрении поданных заявлений.</w:t>
                        </w:r>
                        <w:r w:rsidRPr="005E2A74">
                          <w:rPr>
                            <w:rFonts w:ascii="Times New Roman" w:hAnsi="Times New Roman" w:cs="Times New Roman"/>
                            <w:color w:val="000000"/>
                            <w:sz w:val="28"/>
                            <w:szCs w:val="28"/>
                          </w:rPr>
                          <w:br/>
                          <w:t xml:space="preserve">3.3. </w:t>
                        </w:r>
                        <w:proofErr w:type="gramStart"/>
                        <w:r w:rsidRPr="005E2A74">
                          <w:rPr>
                            <w:rFonts w:ascii="Times New Roman" w:hAnsi="Times New Roman" w:cs="Times New Roman"/>
                            <w:color w:val="000000"/>
                            <w:sz w:val="28"/>
                            <w:szCs w:val="28"/>
                          </w:rPr>
                          <w:t xml:space="preserve">Принимать решение по заявленном вопросу открытым голосованием (решение считается принятым, если за него </w:t>
                        </w:r>
                        <w:r w:rsidRPr="005E2A74">
                          <w:rPr>
                            <w:rFonts w:ascii="Times New Roman" w:hAnsi="Times New Roman" w:cs="Times New Roman"/>
                            <w:color w:val="000000"/>
                            <w:sz w:val="28"/>
                            <w:szCs w:val="28"/>
                          </w:rPr>
                          <w:lastRenderedPageBreak/>
                          <w:t>проголосовало большинство членов комиссии при присутствии не менее двух третей ее членов).</w:t>
                        </w:r>
                        <w:r w:rsidRPr="005E2A74">
                          <w:rPr>
                            <w:rFonts w:ascii="Times New Roman" w:hAnsi="Times New Roman" w:cs="Times New Roman"/>
                            <w:color w:val="000000"/>
                            <w:sz w:val="28"/>
                            <w:szCs w:val="28"/>
                          </w:rPr>
                          <w:br/>
                          <w:t>3.4.</w:t>
                        </w:r>
                        <w:proofErr w:type="gramEnd"/>
                        <w:r w:rsidRPr="005E2A74">
                          <w:rPr>
                            <w:rFonts w:ascii="Times New Roman" w:hAnsi="Times New Roman" w:cs="Times New Roman"/>
                            <w:color w:val="000000"/>
                            <w:sz w:val="28"/>
                            <w:szCs w:val="28"/>
                          </w:rPr>
                          <w:t xml:space="preserve"> Принимать своевременно решение в установленные сроки, если не оговорены дополнительные сроки рассмотрения заявления.</w:t>
                        </w:r>
                        <w:r w:rsidRPr="005E2A74">
                          <w:rPr>
                            <w:rFonts w:ascii="Times New Roman" w:hAnsi="Times New Roman" w:cs="Times New Roman"/>
                            <w:color w:val="000000"/>
                            <w:sz w:val="28"/>
                            <w:szCs w:val="28"/>
                          </w:rPr>
                          <w:br/>
                          <w:t>3.5. Дать обоснованные ответы заявителям в устной или письменной форме в соответствии с их пожеланиями.</w:t>
                        </w:r>
                      </w:p>
                      <w:p w:rsidR="00EB217F" w:rsidRPr="005E2A74" w:rsidRDefault="00EB217F" w:rsidP="005E2A74">
                        <w:pPr>
                          <w:spacing w:before="100" w:beforeAutospacing="1" w:after="100" w:afterAutospacing="1"/>
                          <w:jc w:val="both"/>
                          <w:rPr>
                            <w:rFonts w:ascii="Times New Roman" w:hAnsi="Times New Roman" w:cs="Times New Roman"/>
                            <w:color w:val="000000"/>
                            <w:sz w:val="28"/>
                            <w:szCs w:val="28"/>
                          </w:rPr>
                        </w:pPr>
                        <w:r w:rsidRPr="005E2A74">
                          <w:rPr>
                            <w:rFonts w:ascii="Times New Roman" w:hAnsi="Times New Roman" w:cs="Times New Roman"/>
                            <w:color w:val="000000"/>
                            <w:sz w:val="28"/>
                            <w:szCs w:val="28"/>
                          </w:rPr>
                          <w:t>4. Организация деятельности конфликтной комиссии.</w:t>
                        </w:r>
                      </w:p>
                      <w:p w:rsidR="00EB217F" w:rsidRPr="005E2A74" w:rsidRDefault="00EB217F" w:rsidP="005E2A74">
                        <w:pPr>
                          <w:spacing w:before="100" w:beforeAutospacing="1" w:after="100" w:afterAutospacing="1"/>
                          <w:rPr>
                            <w:rFonts w:ascii="Times New Roman" w:hAnsi="Times New Roman" w:cs="Times New Roman"/>
                            <w:color w:val="000000"/>
                            <w:sz w:val="28"/>
                            <w:szCs w:val="28"/>
                          </w:rPr>
                        </w:pPr>
                        <w:r w:rsidRPr="005E2A74">
                          <w:rPr>
                            <w:rFonts w:ascii="Times New Roman" w:hAnsi="Times New Roman" w:cs="Times New Roman"/>
                            <w:color w:val="000000"/>
                            <w:sz w:val="28"/>
                            <w:szCs w:val="28"/>
                          </w:rPr>
                          <w:t>4.1. Заседания конфликтной комиссии оформляются протоколом.</w:t>
                        </w:r>
                        <w:r w:rsidRPr="005E2A74">
                          <w:rPr>
                            <w:rFonts w:ascii="Times New Roman" w:hAnsi="Times New Roman" w:cs="Times New Roman"/>
                            <w:color w:val="000000"/>
                            <w:sz w:val="28"/>
                            <w:szCs w:val="28"/>
                          </w:rPr>
                          <w:br/>
                          <w:t>4.2. Назначение членов комисс</w:t>
                        </w:r>
                        <w:proofErr w:type="gramStart"/>
                        <w:r w:rsidRPr="005E2A74">
                          <w:rPr>
                            <w:rFonts w:ascii="Times New Roman" w:hAnsi="Times New Roman" w:cs="Times New Roman"/>
                            <w:color w:val="000000"/>
                            <w:sz w:val="28"/>
                            <w:szCs w:val="28"/>
                          </w:rPr>
                          <w:t>ии</w:t>
                        </w:r>
                        <w:r w:rsidR="005E2A74">
                          <w:rPr>
                            <w:rFonts w:ascii="Times New Roman" w:hAnsi="Times New Roman" w:cs="Times New Roman"/>
                            <w:color w:val="000000"/>
                            <w:sz w:val="28"/>
                            <w:szCs w:val="28"/>
                          </w:rPr>
                          <w:t xml:space="preserve"> </w:t>
                        </w:r>
                        <w:r w:rsidRPr="005E2A74">
                          <w:rPr>
                            <w:rFonts w:ascii="Times New Roman" w:hAnsi="Times New Roman" w:cs="Times New Roman"/>
                            <w:color w:val="000000"/>
                            <w:sz w:val="28"/>
                            <w:szCs w:val="28"/>
                          </w:rPr>
                          <w:t xml:space="preserve"> и ее</w:t>
                        </w:r>
                        <w:proofErr w:type="gramEnd"/>
                        <w:r w:rsidRPr="005E2A74">
                          <w:rPr>
                            <w:rFonts w:ascii="Times New Roman" w:hAnsi="Times New Roman" w:cs="Times New Roman"/>
                            <w:color w:val="000000"/>
                            <w:sz w:val="28"/>
                            <w:szCs w:val="28"/>
                          </w:rPr>
                          <w:t xml:space="preserve"> председателя оформляется приказом по образовательному учреждению.</w:t>
                        </w:r>
                        <w:r w:rsidRPr="005E2A74">
                          <w:rPr>
                            <w:rFonts w:ascii="Times New Roman" w:hAnsi="Times New Roman" w:cs="Times New Roman"/>
                            <w:color w:val="000000"/>
                            <w:sz w:val="28"/>
                            <w:szCs w:val="28"/>
                          </w:rPr>
                          <w:br/>
                          <w:t>4.3. 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w:t>
                        </w:r>
                      </w:p>
                      <w:p w:rsidR="00EB217F" w:rsidRPr="005E2A74" w:rsidRDefault="00EB217F" w:rsidP="005E2A74">
                        <w:pPr>
                          <w:spacing w:before="100" w:beforeAutospacing="1" w:after="100" w:afterAutospacing="1"/>
                          <w:jc w:val="both"/>
                          <w:rPr>
                            <w:rFonts w:ascii="Times New Roman" w:hAnsi="Times New Roman" w:cs="Times New Roman"/>
                            <w:color w:val="000000"/>
                            <w:sz w:val="28"/>
                            <w:szCs w:val="28"/>
                          </w:rPr>
                        </w:pPr>
                        <w:r w:rsidRPr="005E2A74">
                          <w:rPr>
                            <w:rFonts w:ascii="Times New Roman" w:hAnsi="Times New Roman" w:cs="Times New Roman"/>
                            <w:color w:val="000000"/>
                            <w:sz w:val="28"/>
                            <w:szCs w:val="28"/>
                          </w:rPr>
                          <w:t> </w:t>
                        </w:r>
                      </w:p>
                      <w:p w:rsidR="00EB217F" w:rsidRPr="005E2A74" w:rsidRDefault="00EB217F" w:rsidP="008B2930">
                        <w:pPr>
                          <w:spacing w:before="100" w:beforeAutospacing="1" w:after="100" w:afterAutospacing="1"/>
                          <w:rPr>
                            <w:rFonts w:ascii="Times New Roman" w:hAnsi="Times New Roman" w:cs="Times New Roman"/>
                            <w:color w:val="000000"/>
                            <w:sz w:val="28"/>
                            <w:szCs w:val="28"/>
                          </w:rPr>
                        </w:pPr>
                        <w:r w:rsidRPr="005E2A74">
                          <w:rPr>
                            <w:rFonts w:ascii="Times New Roman" w:hAnsi="Times New Roman" w:cs="Times New Roman"/>
                            <w:color w:val="000000"/>
                            <w:sz w:val="28"/>
                            <w:szCs w:val="28"/>
                          </w:rPr>
                          <w:t> </w:t>
                        </w:r>
                      </w:p>
                    </w:tc>
                  </w:tr>
                  <w:tr w:rsidR="00EB217F" w:rsidRPr="005E2A74" w:rsidTr="008B2930">
                    <w:tc>
                      <w:tcPr>
                        <w:tcW w:w="8716" w:type="dxa"/>
                        <w:tcMar>
                          <w:top w:w="0" w:type="dxa"/>
                          <w:left w:w="0" w:type="dxa"/>
                          <w:bottom w:w="0" w:type="dxa"/>
                          <w:right w:w="0" w:type="dxa"/>
                        </w:tcMar>
                        <w:vAlign w:val="center"/>
                        <w:hideMark/>
                      </w:tcPr>
                      <w:p w:rsidR="00EB217F" w:rsidRPr="005E2A74" w:rsidRDefault="00EB217F" w:rsidP="008B2930">
                        <w:pPr>
                          <w:jc w:val="right"/>
                          <w:rPr>
                            <w:rFonts w:ascii="Times New Roman" w:hAnsi="Times New Roman" w:cs="Times New Roman"/>
                            <w:color w:val="000000"/>
                            <w:sz w:val="28"/>
                            <w:szCs w:val="28"/>
                          </w:rPr>
                        </w:pPr>
                      </w:p>
                    </w:tc>
                  </w:tr>
                </w:tbl>
                <w:p w:rsidR="00EB217F" w:rsidRPr="005E2A74" w:rsidRDefault="00EB217F" w:rsidP="008B2930">
                  <w:pPr>
                    <w:rPr>
                      <w:rFonts w:ascii="Times New Roman" w:hAnsi="Times New Roman" w:cs="Times New Roman"/>
                      <w:color w:val="000000"/>
                      <w:sz w:val="28"/>
                      <w:szCs w:val="28"/>
                    </w:rPr>
                  </w:pPr>
                </w:p>
              </w:tc>
            </w:tr>
          </w:tbl>
          <w:p w:rsidR="00EB217F" w:rsidRPr="005E2A74" w:rsidRDefault="00EB217F" w:rsidP="008B2930">
            <w:pPr>
              <w:jc w:val="right"/>
              <w:rPr>
                <w:rFonts w:ascii="Times New Roman" w:hAnsi="Times New Roman" w:cs="Times New Roman"/>
                <w:color w:val="000000"/>
                <w:sz w:val="28"/>
                <w:szCs w:val="28"/>
              </w:rPr>
            </w:pPr>
          </w:p>
        </w:tc>
      </w:tr>
    </w:tbl>
    <w:p w:rsidR="0069541F" w:rsidRPr="00406773" w:rsidRDefault="0069541F" w:rsidP="007E1F82">
      <w:pPr>
        <w:spacing w:after="0"/>
      </w:pPr>
    </w:p>
    <w:sectPr w:rsidR="0069541F" w:rsidRPr="00406773" w:rsidSect="003F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6773"/>
    <w:rsid w:val="00375CBE"/>
    <w:rsid w:val="003B626A"/>
    <w:rsid w:val="003F52EA"/>
    <w:rsid w:val="00406773"/>
    <w:rsid w:val="005E2A74"/>
    <w:rsid w:val="0069541F"/>
    <w:rsid w:val="007E1F82"/>
    <w:rsid w:val="00DD294C"/>
    <w:rsid w:val="00E60B5D"/>
    <w:rsid w:val="00E771C5"/>
    <w:rsid w:val="00E81025"/>
    <w:rsid w:val="00E81A03"/>
    <w:rsid w:val="00EB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17F"/>
    <w:rPr>
      <w:rFonts w:ascii="Tahoma" w:hAnsi="Tahoma" w:cs="Tahoma"/>
      <w:sz w:val="16"/>
      <w:szCs w:val="16"/>
    </w:rPr>
  </w:style>
  <w:style w:type="paragraph" w:customStyle="1" w:styleId="FORMATTEXT">
    <w:name w:val=".FORMATTEXT"/>
    <w:uiPriority w:val="99"/>
    <w:rsid w:val="00DD29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 А. Лукашевич</cp:lastModifiedBy>
  <cp:revision>4</cp:revision>
  <cp:lastPrinted>2015-09-17T07:30:00Z</cp:lastPrinted>
  <dcterms:created xsi:type="dcterms:W3CDTF">2015-09-17T07:31:00Z</dcterms:created>
  <dcterms:modified xsi:type="dcterms:W3CDTF">2017-01-11T07:58:00Z</dcterms:modified>
</cp:coreProperties>
</file>