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12059A" w:rsidTr="00BE5371">
        <w:trPr>
          <w:gridAfter w:val="1"/>
          <w:wAfter w:w="572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12059A" w:rsidTr="00BE5371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6B4BCF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12059A" w:rsidTr="00BE5371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2059A" w:rsidTr="00BE5371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2059A" w:rsidTr="00BE5371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2059A" w:rsidTr="00BE5371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2059A" w:rsidRPr="00FA0657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12059A" w:rsidRPr="00FA0657" w:rsidRDefault="0012059A" w:rsidP="00BE5371">
            <w:pPr>
              <w:pStyle w:val="FORMATTEXT"/>
              <w:jc w:val="center"/>
            </w:pPr>
            <w:r w:rsidRPr="00FA0657">
              <w:rPr>
                <w:b/>
                <w:bCs/>
              </w:rPr>
              <w:t xml:space="preserve">о </w:t>
            </w:r>
            <w:r w:rsidR="00691A39">
              <w:rPr>
                <w:b/>
                <w:bCs/>
              </w:rPr>
              <w:t>деятельности школьного уполномоченного по правам ребёнка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12059A" w:rsidRPr="00FA0657" w:rsidTr="00BE537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6B4BCF" w:rsidP="00BE5371">
            <w:pPr>
              <w:pStyle w:val="FORMATTEXT"/>
              <w:jc w:val="center"/>
            </w:pPr>
            <w:r>
              <w:t>21.08.2016</w:t>
            </w:r>
            <w:r w:rsidR="0012059A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2B1EF3" w:rsidP="00BE5371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12059A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12059A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</w:tr>
      <w:tr w:rsidR="0012059A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2059A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</w:tr>
      <w:tr w:rsidR="0012059A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12059A" w:rsidRPr="00FA0657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Pr="00FA0657" w:rsidRDefault="0012059A" w:rsidP="00BE5371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12059A" w:rsidTr="00BE537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12059A" w:rsidTr="00BE5371">
        <w:trPr>
          <w:gridAfter w:val="1"/>
          <w:wAfter w:w="572" w:type="dxa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2B1EF3">
              <w:rPr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2B1EF3">
              <w:rPr>
                <w:sz w:val="18"/>
                <w:szCs w:val="18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B7E79">
              <w:rPr>
                <w:sz w:val="18"/>
                <w:szCs w:val="18"/>
              </w:rPr>
              <w:t>16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2059A" w:rsidRDefault="0012059A" w:rsidP="00BE5371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763C62" w:rsidRPr="00763C62" w:rsidRDefault="00763C62" w:rsidP="0012059A">
      <w:pPr>
        <w:pStyle w:val="a3"/>
        <w:spacing w:before="180" w:beforeAutospacing="0" w:after="0" w:afterAutospacing="0"/>
        <w:jc w:val="center"/>
        <w:rPr>
          <w:color w:val="000000"/>
        </w:rPr>
      </w:pPr>
      <w:r w:rsidRPr="00763C62">
        <w:rPr>
          <w:color w:val="000000"/>
        </w:rPr>
        <w:t>ПОЛОЖЕНИЕ</w:t>
      </w:r>
    </w:p>
    <w:p w:rsidR="0012059A" w:rsidRDefault="00763C62" w:rsidP="00763C62">
      <w:pPr>
        <w:pStyle w:val="a3"/>
        <w:spacing w:before="180" w:beforeAutospacing="0" w:after="0" w:afterAutospacing="0"/>
        <w:jc w:val="center"/>
        <w:rPr>
          <w:color w:val="000000"/>
        </w:rPr>
      </w:pPr>
      <w:r w:rsidRPr="00763C62">
        <w:rPr>
          <w:color w:val="000000"/>
        </w:rPr>
        <w:t>о деятельности школьного уполномоченного по правам ребенка</w:t>
      </w:r>
      <w:r>
        <w:rPr>
          <w:color w:val="000000"/>
        </w:rPr>
        <w:t xml:space="preserve"> </w:t>
      </w:r>
      <w:r w:rsidRPr="00763C62">
        <w:rPr>
          <w:color w:val="000000"/>
        </w:rPr>
        <w:t xml:space="preserve">в муниципальном </w:t>
      </w:r>
      <w:r>
        <w:rPr>
          <w:color w:val="000000"/>
        </w:rPr>
        <w:t xml:space="preserve"> бюджетном общеобразовательном учреждени</w:t>
      </w:r>
      <w:r w:rsidR="0012059A">
        <w:rPr>
          <w:color w:val="000000"/>
        </w:rPr>
        <w:t>и города</w:t>
      </w:r>
      <w:r>
        <w:rPr>
          <w:color w:val="000000"/>
        </w:rPr>
        <w:t xml:space="preserve"> Ростова-на-Дону</w:t>
      </w:r>
      <w:r w:rsidR="0012059A">
        <w:rPr>
          <w:color w:val="000000"/>
        </w:rPr>
        <w:t xml:space="preserve"> </w:t>
      </w:r>
    </w:p>
    <w:p w:rsidR="00763C62" w:rsidRPr="00763C62" w:rsidRDefault="006B4BCF" w:rsidP="00763C62">
      <w:pPr>
        <w:pStyle w:val="a3"/>
        <w:spacing w:before="180" w:beforeAutospacing="0" w:after="0" w:afterAutospacing="0"/>
        <w:jc w:val="center"/>
        <w:rPr>
          <w:color w:val="000000"/>
        </w:rPr>
      </w:pPr>
      <w:r>
        <w:rPr>
          <w:color w:val="000000"/>
        </w:rPr>
        <w:t>«Школа №4</w:t>
      </w:r>
      <w:r w:rsidR="0012059A">
        <w:rPr>
          <w:color w:val="000000"/>
        </w:rPr>
        <w:t>»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center"/>
        <w:rPr>
          <w:color w:val="000000"/>
        </w:rPr>
      </w:pPr>
      <w:r w:rsidRPr="00763C62">
        <w:rPr>
          <w:color w:val="000000"/>
        </w:rPr>
        <w:t>1. ОБЩИЕ ПОЛОЖЕНИЯ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1.1. </w:t>
      </w:r>
      <w:proofErr w:type="gramStart"/>
      <w:r w:rsidRPr="00763C62">
        <w:rPr>
          <w:color w:val="000000"/>
        </w:rPr>
        <w:t xml:space="preserve">В своей деятельности школьный уполномоченный 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</w:t>
      </w:r>
      <w:r w:rsidRPr="00763C62">
        <w:t>Постановление</w:t>
      </w:r>
      <w:r>
        <w:t>м</w:t>
      </w:r>
      <w:r w:rsidRPr="00763C62">
        <w:t xml:space="preserve"> Администрации города Ростова-на-Дону от 20.1.2013г.№ 1270 «Об уполномоченных по правам ребенка в муниципальных общеобразовательных учреждениях города Ростова-на-Дону»</w:t>
      </w:r>
      <w:r>
        <w:rPr>
          <w:b/>
          <w:sz w:val="28"/>
          <w:szCs w:val="28"/>
        </w:rPr>
        <w:t xml:space="preserve"> </w:t>
      </w:r>
      <w:r>
        <w:rPr>
          <w:b/>
          <w:caps/>
          <w:color w:val="2A2A2A"/>
        </w:rPr>
        <w:t xml:space="preserve"> </w:t>
      </w:r>
      <w:r w:rsidRPr="00763C62">
        <w:rPr>
          <w:color w:val="000000"/>
        </w:rPr>
        <w:t xml:space="preserve">иными нормативными правовыми актами Российской Федерации и </w:t>
      </w:r>
      <w:r>
        <w:rPr>
          <w:color w:val="000000"/>
        </w:rPr>
        <w:t xml:space="preserve"> Ростовской области</w:t>
      </w:r>
      <w:r w:rsidRPr="00763C62">
        <w:rPr>
          <w:color w:val="000000"/>
        </w:rPr>
        <w:t>, общепризнанными принципами и нормами международного права</w:t>
      </w:r>
      <w:proofErr w:type="gramEnd"/>
      <w:r w:rsidRPr="00763C62">
        <w:rPr>
          <w:color w:val="000000"/>
        </w:rPr>
        <w:t xml:space="preserve">, </w:t>
      </w:r>
      <w:proofErr w:type="gramStart"/>
      <w:r w:rsidRPr="00763C62">
        <w:rPr>
          <w:color w:val="000000"/>
        </w:rPr>
        <w:t>защищающими</w:t>
      </w:r>
      <w:proofErr w:type="gramEnd"/>
      <w:r w:rsidRPr="00763C62">
        <w:rPr>
          <w:color w:val="000000"/>
        </w:rPr>
        <w:t xml:space="preserve"> права и интересы ребенка, Уставом</w:t>
      </w:r>
      <w:r>
        <w:rPr>
          <w:color w:val="000000"/>
        </w:rPr>
        <w:t xml:space="preserve"> муниципального бюджетного общео</w:t>
      </w:r>
      <w:r w:rsidR="0012059A">
        <w:rPr>
          <w:color w:val="000000"/>
        </w:rPr>
        <w:t xml:space="preserve">бразовательного учреждения </w:t>
      </w:r>
      <w:r>
        <w:rPr>
          <w:color w:val="000000"/>
        </w:rPr>
        <w:t>города Ростова-на-Дону</w:t>
      </w:r>
      <w:r w:rsidR="006B4BCF">
        <w:rPr>
          <w:color w:val="000000"/>
        </w:rPr>
        <w:t xml:space="preserve"> «Школа №4</w:t>
      </w:r>
      <w:r w:rsidR="0012059A">
        <w:rPr>
          <w:color w:val="000000"/>
        </w:rPr>
        <w:t>»</w:t>
      </w:r>
      <w:r w:rsidRPr="00763C62">
        <w:rPr>
          <w:color w:val="000000"/>
        </w:rPr>
        <w:t xml:space="preserve"> (далее - школа) и Положением о деятельности школьного уполномоченного (далее – Положение).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lastRenderedPageBreak/>
        <w:t>1.2. 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1.3. Школьный уполномоченный при принятии своих решений независим от органов и должностных лиц школы.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1.4. Деятельность школьного уполномоченного не противоречит функциональным обязанностям иных органов управления школой, не отменяет их и не влечет их пересмотра.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1.5. Деятельность школьного уполномоченного осуществляется на общественных началах.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1.6. Настоящее Положение разрабатывается уполномоченным по правам ребенка, рассматривается и принимается на заседании общественного совета школы, утверждается приказом директора школы. Изменения и дополнения в Положение принимается в том же порядке.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1.3.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1.4. Настоящее Положение регламентирует работу школьного уполномоченного по правам ребенка.          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center"/>
        <w:rPr>
          <w:color w:val="000000"/>
        </w:rPr>
      </w:pPr>
      <w:r w:rsidRPr="00763C62">
        <w:rPr>
          <w:color w:val="000000"/>
        </w:rPr>
        <w:t> 2. ВЫБОРЫ ШКОЛЬНОГО УПОЛНОМОЧЕННОГО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2.1. Школьным уполномоченным может быть избран участник общеобразовательного процесса: </w:t>
      </w:r>
      <w:r>
        <w:rPr>
          <w:color w:val="000000"/>
        </w:rPr>
        <w:t>учитель, психолог,</w:t>
      </w:r>
      <w:r w:rsidRPr="00763C62">
        <w:rPr>
          <w:color w:val="000000"/>
        </w:rPr>
        <w:t xml:space="preserve"> родитель. Участник общеобразовательного процесса, занимающий в школе административную должность, не может быть избран уполномоченным.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2.2. Шко</w:t>
      </w:r>
      <w:r>
        <w:rPr>
          <w:color w:val="000000"/>
        </w:rPr>
        <w:t xml:space="preserve">льный уполномоченный избирается </w:t>
      </w:r>
      <w:r w:rsidRPr="00763C62">
        <w:t>проведение выборов  среди участников образовательного учреждения</w:t>
      </w:r>
      <w:r>
        <w:t xml:space="preserve"> сроком на 3 года</w:t>
      </w:r>
      <w:r>
        <w:rPr>
          <w:color w:val="000000"/>
        </w:rPr>
        <w:t xml:space="preserve"> и</w:t>
      </w:r>
      <w:r w:rsidRPr="00763C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63C62">
        <w:rPr>
          <w:color w:val="000000"/>
        </w:rPr>
        <w:t xml:space="preserve">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школьного уполномоченного от обязанностей осуществляется на заседании педагогического совета.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2.3.Досрочные выборы школьного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2.4. Начало деятельности школьного уполномоченного оформляется приказом директора школы.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center"/>
        <w:rPr>
          <w:color w:val="000000"/>
        </w:rPr>
      </w:pPr>
      <w:r w:rsidRPr="00763C62">
        <w:rPr>
          <w:color w:val="000000"/>
        </w:rPr>
        <w:t>3. КОМПЕТЕНЦИЯ ШКОЛЬНОГО УПОЛНОМОЧЕННОГО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школы.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3.2. Основными целями деятельности школьного уполномоченного являются: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защита прав и законных интересов ребенка в школе;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формирование правового пространства в школе;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lastRenderedPageBreak/>
        <w:t>- формирование правовой культуры и правового сознания участников образовательного процесса;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формирование личности, способной к социализации в условиях гражданского общества;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оптимизация взаимоотношений участников образовательного процесса.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3.3. Основными задачами школьного уполномоченного являются: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всемерное содействие восстановлению нарушенных прав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профилактика нарушений прав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содействие правовому просвещению участников образовательного процесса.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3.4. Школьный уполномоченный рассматривает обращения (жалобы) обучающихся, а также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3.5. Обращение (жалоба) должно быть подано школьному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школьному уполномоченному, должны регистрироваться в Журнале учета.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3.6. С целью реализации задач своей деятельности, школьный уполномоченный имеет право: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- обращаться за помощью и консультацией к Уполномоченному по правам ребенка в </w:t>
      </w:r>
      <w:r>
        <w:rPr>
          <w:color w:val="000000"/>
        </w:rPr>
        <w:t xml:space="preserve"> Ростовской области</w:t>
      </w:r>
      <w:r w:rsidRPr="00763C62">
        <w:rPr>
          <w:color w:val="000000"/>
        </w:rPr>
        <w:t>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посещать уроки, родительские собрания, совещания при директоре, заседания органов самоуправления школы, ученического самоуправления с предварительным уведомлением;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получать объяснения по спорным вопросам от всех участников образовательного процесса;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проводить самостоятельно или совместно с органами самоуправления учреждения, администрацией школы проверку факта нарушения прав, свобод и интересов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lastRenderedPageBreak/>
        <w:t xml:space="preserve">- ставить перед руководителем школы   вопрос о привлечении нарушителя (нарушителей) к дисциплинарной ответственности при установлении </w:t>
      </w:r>
      <w:proofErr w:type="gramStart"/>
      <w:r w:rsidRPr="00763C62">
        <w:rPr>
          <w:color w:val="000000"/>
        </w:rPr>
        <w:t>факта грубого нарушения правил внутреннего распорядка школы</w:t>
      </w:r>
      <w:proofErr w:type="gramEnd"/>
      <w:r w:rsidRPr="00763C62">
        <w:rPr>
          <w:color w:val="000000"/>
        </w:rPr>
        <w:t xml:space="preserve"> либо унижения достоинства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- обращаться </w:t>
      </w:r>
      <w:proofErr w:type="gramStart"/>
      <w:r w:rsidRPr="00763C62">
        <w:rPr>
          <w:color w:val="000000"/>
        </w:rPr>
        <w:t>к администрации школы  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763C62">
        <w:rPr>
          <w:color w:val="000000"/>
        </w:rPr>
        <w:t>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- выступать с устным докладом на заседания общественного совета школы и </w:t>
      </w:r>
      <w:proofErr w:type="gramStart"/>
      <w:r w:rsidRPr="00763C62">
        <w:rPr>
          <w:color w:val="000000"/>
        </w:rPr>
        <w:t>заседании</w:t>
      </w:r>
      <w:proofErr w:type="gramEnd"/>
      <w:r w:rsidRPr="00763C62">
        <w:rPr>
          <w:color w:val="000000"/>
        </w:rPr>
        <w:t xml:space="preserve"> педагогического совета в случае систематических нарушений прав детей или унижения их достоинства;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3.7. Школьный уполномоченный обязан: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принимать меры по устранению выявленного факта нарушения прав и законных интересов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 для его решения;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осуществлять разъяснительную работу среди участников образовательного процесса о правах и законных интересах ребенка;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не разглашать ставшие ему известными в процессе выяснения сведения без согласия заявителя;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3.8. </w:t>
      </w:r>
      <w:proofErr w:type="gramStart"/>
      <w:r w:rsidRPr="00763C62">
        <w:rPr>
          <w:color w:val="000000"/>
        </w:rPr>
        <w:t xml:space="preserve">В процессе своей деятельности школьный уполномоченный взаимодействует с Уполномоченным по правам ребенка в </w:t>
      </w:r>
      <w:r>
        <w:rPr>
          <w:color w:val="000000"/>
        </w:rPr>
        <w:t xml:space="preserve"> Ростовской</w:t>
      </w:r>
      <w:r w:rsidRPr="00763C62">
        <w:rPr>
          <w:color w:val="000000"/>
        </w:rPr>
        <w:t xml:space="preserve"> области, органами управления в сфере образования, органами опеки и попечительства, администрацией школы, педагогическим коллективом и педагогической службой школы, органами самоуправления школы,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  <w:proofErr w:type="gramEnd"/>
    </w:p>
    <w:p w:rsidR="00763C62" w:rsidRPr="00763C62" w:rsidRDefault="00763C62" w:rsidP="00763C62">
      <w:pPr>
        <w:pStyle w:val="a3"/>
        <w:spacing w:before="180" w:beforeAutospacing="0" w:after="180" w:afterAutospacing="0"/>
        <w:jc w:val="center"/>
        <w:rPr>
          <w:color w:val="000000"/>
        </w:rPr>
      </w:pPr>
      <w:r w:rsidRPr="00763C62">
        <w:rPr>
          <w:color w:val="000000"/>
        </w:rPr>
        <w:t>4. ОБЕСПЕЧЕНИЕ ДЕЯТЕЛЬНОСТИ ШКОЛЬНОГО УПОЛНОМОЧЕННОГО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4.1. Администрация школы оказывает содействие деятельности школьного уполномоченного, создает условия для работы и повышения ее эффективности.</w:t>
      </w:r>
    </w:p>
    <w:p w:rsidR="002B1EF3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4.2. Администрация школы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763C62" w:rsidRPr="00763C62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 xml:space="preserve">4.3. Деятельность школьного уполномоченного осуществляется при содействии муниципальных (областных)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</w:t>
      </w:r>
      <w:r w:rsidR="002167A2">
        <w:rPr>
          <w:color w:val="000000"/>
        </w:rPr>
        <w:t xml:space="preserve"> Ростовской </w:t>
      </w:r>
      <w:r w:rsidRPr="00763C62">
        <w:rPr>
          <w:color w:val="000000"/>
        </w:rPr>
        <w:t>области, содействующих правовому и гражданскому образованию.</w:t>
      </w:r>
    </w:p>
    <w:p w:rsidR="002B1EF3" w:rsidRDefault="00763C62" w:rsidP="00763C6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4.4. Администрацией школы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96054C" w:rsidRPr="006B4BCF" w:rsidRDefault="00763C62" w:rsidP="006B4BCF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763C62">
        <w:rPr>
          <w:color w:val="000000"/>
        </w:rPr>
        <w:t>4.5. График работы школьного уполномоченного составляе</w:t>
      </w:r>
      <w:r w:rsidR="002B1EF3">
        <w:rPr>
          <w:color w:val="000000"/>
        </w:rPr>
        <w:t>тся из расчета 3 часов в неделю</w:t>
      </w:r>
    </w:p>
    <w:sectPr w:rsidR="0096054C" w:rsidRPr="006B4BCF" w:rsidSect="00E1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0AF"/>
    <w:rsid w:val="00020271"/>
    <w:rsid w:val="0012059A"/>
    <w:rsid w:val="002167A2"/>
    <w:rsid w:val="002B1EF3"/>
    <w:rsid w:val="00305194"/>
    <w:rsid w:val="003360AF"/>
    <w:rsid w:val="00384343"/>
    <w:rsid w:val="00691A39"/>
    <w:rsid w:val="006B4BCF"/>
    <w:rsid w:val="00763C62"/>
    <w:rsid w:val="007B7E79"/>
    <w:rsid w:val="0096054C"/>
    <w:rsid w:val="00E164CC"/>
    <w:rsid w:val="00E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1">
    <w:name w:val="word1"/>
    <w:rsid w:val="00020271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customStyle="1" w:styleId="FORMATTEXT">
    <w:name w:val=".FORMATTEXT"/>
    <w:uiPriority w:val="99"/>
    <w:rsid w:val="00120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1">
    <w:name w:val="word1"/>
    <w:rsid w:val="00020271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Е. А. Лукашевич</cp:lastModifiedBy>
  <cp:revision>7</cp:revision>
  <cp:lastPrinted>2015-09-17T06:05:00Z</cp:lastPrinted>
  <dcterms:created xsi:type="dcterms:W3CDTF">2015-09-15T08:59:00Z</dcterms:created>
  <dcterms:modified xsi:type="dcterms:W3CDTF">2017-04-10T07:55:00Z</dcterms:modified>
</cp:coreProperties>
</file>