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88" w:rsidRPr="00683E88" w:rsidRDefault="00683E88" w:rsidP="00683E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b/>
          <w:color w:val="223240"/>
          <w:sz w:val="24"/>
          <w:szCs w:val="24"/>
          <w:lang w:eastAsia="ru-RU"/>
        </w:rPr>
        <w:t>Профилактика суицидального поведения</w:t>
      </w:r>
    </w:p>
    <w:p w:rsidR="00683E88" w:rsidRPr="00683E88" w:rsidRDefault="00683E88" w:rsidP="00683E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b/>
          <w:color w:val="223240"/>
          <w:sz w:val="24"/>
          <w:szCs w:val="24"/>
          <w:lang w:eastAsia="ru-RU"/>
        </w:rPr>
        <w:t>Рекомендации для родителей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Суицид (самоубийство) – это осознанное лишение себя жизни. К суицидальному поведению относятся суицидальные мысли, замыслы, намерения, суицидальные попытки и завершенный суицид. По данным ВОЗ в классификации причин смертности у населения суицид занимает третье место (после сосудистых и онкологических заболеваний), а в подростковом возрасте - второе (после несчастных случаев). </w:t>
      </w:r>
    </w:p>
    <w:p w:rsidR="00683E88" w:rsidRPr="00683E88" w:rsidRDefault="00683E88" w:rsidP="00683E88">
      <w:pPr>
        <w:shd w:val="clear" w:color="auto" w:fill="FFFFFF"/>
        <w:spacing w:after="4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b/>
          <w:bCs/>
          <w:color w:val="223240"/>
          <w:sz w:val="24"/>
          <w:szCs w:val="24"/>
          <w:lang w:eastAsia="ru-RU"/>
        </w:rPr>
        <w:t>Особенности суицидального поведения детей и подростков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Суицидальное поведение детей и подростков имеет ряд особенностей, свойственных растущему организму и личности. Случаи суицидального поведения у детей, например, суицидальные высказывания, могут отмечаться уже в 5-6-летнем возрасте, далее в 7-10-летнем возрасте и старше, наряду с суицидальными высказываниями, дети могут совершать и суицидальные попытки, которые иногда к несчастью, заканчиваются гибелью ребенка. Суицидальная активность резко возрастает в подростковом возрасте с 14-15 лет и достигает своего максимума в 16-19 лет.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Одной из причин выбора суицидального способа решения проблем, является неадекватное отношение к смерти. У ребенка не сформировано представление, что смерть необратима. Свою «временную» гибель ребенок воспринимает как способ воздействия на значимых близких- вызвать сочувствие, наказать. Только к концу подросткового возраста формируется правильное представление о смерти как необратимом прекращении жизни. Ввиду незрелости суждений и отсутствии жизненного опыта даже незначительная конфликтная ситуация кажется безвыходной, а потому становится чрезвычайно </w:t>
      </w:r>
      <w:proofErr w:type="spellStart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суицидоопасной</w:t>
      </w:r>
      <w:proofErr w:type="spellEnd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Считается, что половина суицидальных попыток в подростковом возрасте являются демонстративными, т.е. без настоящего намерения умереть. Тем не менее, различить истинные и демонстративные попытки не всегда легко. Отсутствие страха смерти лежит в основе выбора всевозможных опасных игр, отсутствие жизненного опыта приводит к драматическим способам ухода из жизни. 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Анализируя чувства, стоящие за суицидальными действиями, выделяют 4 причины самоубийства:</w:t>
      </w:r>
    </w:p>
    <w:p w:rsidR="00683E88" w:rsidRPr="00683E88" w:rsidRDefault="00683E88" w:rsidP="00683E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изоляция (чувство, что тебя никто не понимает, тобой не интересуется);</w:t>
      </w:r>
    </w:p>
    <w:p w:rsidR="00683E88" w:rsidRPr="00683E88" w:rsidRDefault="00683E88" w:rsidP="00683E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беспомощность (ощущение, что ты не можешь контролировать свою жизнь, все зависит не от тебя),</w:t>
      </w:r>
    </w:p>
    <w:p w:rsidR="00683E88" w:rsidRPr="00683E88" w:rsidRDefault="00683E88" w:rsidP="00683E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безнадежность (когда будущее не предвещает ничего хорошего);</w:t>
      </w:r>
    </w:p>
    <w:p w:rsidR="00683E88" w:rsidRPr="00683E88" w:rsidRDefault="00683E88" w:rsidP="00683E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Причиной суицида подростка, чаще всего, является длительная конфликтная ситуация в семье, где преобладают: давящий стиль воспитания, а в форме наказаний используются унижающие высказывания, болезненные для самолюбия и снижающие самооценку подростка; кризисные </w:t>
      </w:r>
      <w:proofErr w:type="gramStart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ситуации ,</w:t>
      </w:r>
      <w:proofErr w:type="gramEnd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как смерть близких, </w:t>
      </w: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lastRenderedPageBreak/>
        <w:t>развод родителей или уход из семьи одного из родителей, такие стрессовые факторы как пережитое физическое или сексуальное насилие.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Школьные причины суицидального поведения обычно связаны с отношениями с учителями, одноклассниками. Отношения со сверстниками (особенно противоположного пола) являются весьма значимым фактором суицидального поведения подростков. Одним из объяснений важности этих отношений служит чрезмерная зависимость от другого человека, возникающая обычно в качестве компенсации плохих отношений со своими родителями, из–за постоянных конфликтов и отсутствия контакта с ними. Бывает, что отношения с другом или подругой становятся столь значимыми, что любое охлаждение привязанности, а тем более, измена, уход к другому воспринимается как невосполнимая утрата, лишающая смысла дальнейшую жизнь.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Покушение на жизнь может быть подражанием поведению, демонстрируемому с экранов телевидения или на деструктивных сайтах в </w:t>
      </w:r>
      <w:proofErr w:type="gramStart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интернете ,где</w:t>
      </w:r>
      <w:proofErr w:type="gramEnd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поощряются депрессивные настрои и </w:t>
      </w:r>
      <w:proofErr w:type="spellStart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аутоагрессивное</w:t>
      </w:r>
      <w:proofErr w:type="spellEnd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поведение. В подростковых компаниях наблюдается повышенный интерес к темам смерти и самоубийства, обсуждается их «тайна» и «красота». </w:t>
      </w:r>
      <w:proofErr w:type="gramStart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Помимо этого</w:t>
      </w:r>
      <w:proofErr w:type="gramEnd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склонны к самоубийствам подростки, злоупотребляющие алкоголем и наркотиками, страдающие психическими и соматическими заболеваниями. Среди психических заболеваний это прежде всего депрессивные состояния, психопатические наклонности и другие психические расстройства.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Суицидологи отмечают во внешнем поведении детей и подростков ряд изменений, которые могут свидетельствовать о суицидальных намерениях: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недостаток сна или повышенная сонливость; 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нарушение аппетита;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признаки беспокойства, вспышки раздражительности;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усиление чувства тревоги, печальное настроение;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признаки вечной усталости, упадок сил, потеря свойственной детям энергии;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неряшливый внешний вид;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усиление жалоб на физическое недомогание;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склонность к быстрой перемене настроения;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отдаление от семьи и друзей;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излишний риск в поступках; 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выражение безнадежности, поглощенность мыслями о смерти, разговоры о собственных похоронах;</w:t>
      </w:r>
    </w:p>
    <w:p w:rsidR="00683E88" w:rsidRPr="00683E88" w:rsidRDefault="00683E88" w:rsidP="00683E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открытые заявления: "Ненавижу жизнь"; "Не могу больше этого выносить"; "Жить не хочется"; "Никому я не нужен".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Иногда индикатором суицида могут быть поступки типа: </w:t>
      </w:r>
      <w:proofErr w:type="spellStart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раздаривание</w:t>
      </w:r>
      <w:proofErr w:type="spellEnd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ценных личных вещей, предметов увлечений, улаживание конфликтов с родными и близкими.</w:t>
      </w:r>
    </w:p>
    <w:p w:rsidR="00683E88" w:rsidRPr="00683E88" w:rsidRDefault="00683E88" w:rsidP="00683E88">
      <w:pPr>
        <w:shd w:val="clear" w:color="auto" w:fill="FFFFFF"/>
        <w:spacing w:after="4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b/>
          <w:bCs/>
          <w:color w:val="223240"/>
          <w:sz w:val="24"/>
          <w:szCs w:val="24"/>
          <w:lang w:eastAsia="ru-RU"/>
        </w:rPr>
        <w:t>Профилактика суицидального поведения детей и подростков.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Прежде всего необходимо </w:t>
      </w:r>
      <w:proofErr w:type="gramStart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помнить</w:t>
      </w:r>
      <w:proofErr w:type="gramEnd"/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 что за любое суицидальное поведение ребенка в ответе взрослые.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lastRenderedPageBreak/>
        <w:t>При проведении беседы с подростком, размышляющем о самоубийстве, рекомендуется:</w:t>
      </w:r>
    </w:p>
    <w:p w:rsidR="00683E88" w:rsidRPr="00683E88" w:rsidRDefault="00683E88" w:rsidP="00683E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683E88" w:rsidRPr="00683E88" w:rsidRDefault="00683E88" w:rsidP="00683E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683E88" w:rsidRPr="00683E88" w:rsidRDefault="00683E88" w:rsidP="00683E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 выражать удивления услышанным и не осуждать его за любые, даже самые шокирующие высказывания;</w:t>
      </w:r>
    </w:p>
    <w:p w:rsidR="00683E88" w:rsidRPr="00683E88" w:rsidRDefault="00683E88" w:rsidP="00683E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</w:t>
      </w:r>
    </w:p>
    <w:p w:rsidR="00683E88" w:rsidRPr="00683E88" w:rsidRDefault="00683E88" w:rsidP="00683E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постараться развеять романтически-трагедийный ореол представлений подростка о собственной смерти;</w:t>
      </w:r>
    </w:p>
    <w:p w:rsidR="00683E88" w:rsidRPr="00683E88" w:rsidRDefault="00683E88" w:rsidP="00683E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 предлагать неоправданных утешений, но подчеркнуть временный характер проблемы;</w:t>
      </w:r>
    </w:p>
    <w:p w:rsidR="00683E88" w:rsidRPr="00683E88" w:rsidRDefault="00683E88" w:rsidP="00683E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стремиться вселить в подростка надежду; она должна быть реалистичной и направленной на укрепление его сил и возможностей,</w:t>
      </w:r>
    </w:p>
    <w:p w:rsidR="00683E88" w:rsidRPr="00683E88" w:rsidRDefault="00683E88" w:rsidP="00683E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оцените серьезность намерений и чувств ребенка, если он уже имеет конкретный план самоубийства - ему срочно нужна помощь,</w:t>
      </w:r>
    </w:p>
    <w:p w:rsidR="00683E88" w:rsidRPr="00683E88" w:rsidRDefault="00683E88" w:rsidP="00683E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оцените глубину эмоционального кризиса, замечайте детали, например, если человек, находившийся в состоянии депрессии, вдруг начинает проявлять бурную деятельность, - это может служить основанием для тревоги,</w:t>
      </w:r>
    </w:p>
    <w:p w:rsidR="00683E88" w:rsidRPr="00683E88" w:rsidRDefault="00683E88" w:rsidP="00683E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внимательно отнеситесь ко всем, даже самым незначительным обидам и жалобам, подросток может не давать волю чувствам, скрывая свои проблемы, но в то же время находиться в состоянии глубокой депрессии,</w:t>
      </w:r>
    </w:p>
    <w:p w:rsidR="00683E88" w:rsidRPr="00683E88" w:rsidRDefault="00683E88" w:rsidP="00683E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 бойтесь прямо спросить ребенка, не думает ли он (или она) о самоубийстве.</w:t>
      </w:r>
    </w:p>
    <w:p w:rsidR="00683E88" w:rsidRPr="00683E88" w:rsidRDefault="00683E88" w:rsidP="00683E88">
      <w:pPr>
        <w:shd w:val="clear" w:color="auto" w:fill="FFFFFF"/>
        <w:spacing w:after="4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b/>
          <w:bCs/>
          <w:color w:val="223240"/>
          <w:sz w:val="24"/>
          <w:szCs w:val="24"/>
          <w:lang w:eastAsia="ru-RU"/>
        </w:rPr>
        <w:t>Рекомендации родителям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Считается, что одним из сильных факторов, удерживающих молодых людей в жизни, являются отношения с родителями. Если отношения строятся на доверительной основе.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Родитель относится к ребенку как к партнеру, тогда формируются защитные механизмы, предохраняющие подростка от суицидального поведения.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Родителям можно рекомендовать:</w:t>
      </w:r>
    </w:p>
    <w:p w:rsidR="00683E88" w:rsidRPr="00683E88" w:rsidRDefault="00683E88" w:rsidP="00683E8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683E88" w:rsidRPr="00683E88" w:rsidRDefault="00683E88" w:rsidP="00683E8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анализировать вместе с сыном или дочерью каждую трудную ситуацию;</w:t>
      </w:r>
    </w:p>
    <w:p w:rsidR="00683E88" w:rsidRPr="00683E88" w:rsidRDefault="00683E88" w:rsidP="00683E8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683E88" w:rsidRPr="00683E88" w:rsidRDefault="00683E88" w:rsidP="00683E8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683E88" w:rsidRPr="00683E88" w:rsidRDefault="00683E88" w:rsidP="00683E8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 опаздывать с ответами на его вопросы по различным проблемам физиологии;</w:t>
      </w:r>
    </w:p>
    <w:p w:rsidR="00683E88" w:rsidRPr="00683E88" w:rsidRDefault="00683E88" w:rsidP="00683E8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3240"/>
          <w:sz w:val="24"/>
          <w:szCs w:val="24"/>
          <w:lang w:eastAsia="ru-RU"/>
        </w:rPr>
      </w:pPr>
      <w:r w:rsidRPr="00683E88">
        <w:rPr>
          <w:rFonts w:ascii="inherit" w:eastAsia="Times New Roman" w:hAnsi="inherit" w:cs="Arial"/>
          <w:color w:val="223240"/>
          <w:sz w:val="24"/>
          <w:szCs w:val="24"/>
          <w:lang w:eastAsia="ru-RU"/>
        </w:rPr>
        <w:t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проблемы. 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 xml:space="preserve">Профилактика депрессий у подростков является важной для профилактики суицидов. В профилактике депрессий огромную роль играют родители. Как только </w:t>
      </w: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lastRenderedPageBreak/>
        <w:t>у подростка отмечается сниженное настроение, и другие признаки депрессивного состояния – необходимо сразу же, принять меры для того, чтобы помочь ребенку выйти из этого состояния.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Во-первых, необходимо разговаривать с ним, задавать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виде», лучше показать ему позитивные стороны и ресурсы его личности. Не надо сравнивать его с другими ребятами – более успешными и добродушными. Эти сравнения усугубят и без того низкую самооценку подростка. Можно сравнить подростка-сегодняшнего с подростком-вчерашним и настроить на позитивный образ подростка-завтрашнего.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Во-вторых, постараться как можно больше сблизиться с ним, заняться совместными делами, внести разнообразие в обыденную жизнь, ездить в выходные на увлекательные экскурсии, придумывать новые способы выполнения домашних обязанностей, посетить кинотеатр, выставки. Можно завести домашнее животное – забота о беззащитном существе может мобилизовать ребенка и настроить его на позитивный лад.</w:t>
      </w:r>
      <w:bookmarkStart w:id="0" w:name="_GoBack"/>
      <w:bookmarkEnd w:id="0"/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В-третьих, подростку необходимо соблюдать режим дня. Проследить за тем, чтобы он хорошо высыпался, нормально питался, достаточно времени находился на свежем воздухе, занимался подвижными видами спорта.</w:t>
      </w:r>
    </w:p>
    <w:p w:rsidR="00683E88" w:rsidRPr="00683E88" w:rsidRDefault="00683E88" w:rsidP="00683E8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3240"/>
          <w:sz w:val="24"/>
          <w:szCs w:val="24"/>
          <w:lang w:eastAsia="ru-RU"/>
        </w:rPr>
      </w:pPr>
      <w:r w:rsidRPr="00683E88">
        <w:rPr>
          <w:rFonts w:ascii="Arial" w:eastAsia="Times New Roman" w:hAnsi="Arial" w:cs="Arial"/>
          <w:color w:val="223240"/>
          <w:sz w:val="24"/>
          <w:szCs w:val="24"/>
          <w:lang w:eastAsia="ru-RU"/>
        </w:rPr>
        <w:t>В-четвертых, обратиться за консультацией к специалисту – психологу, психиатру.</w:t>
      </w:r>
    </w:p>
    <w:p w:rsidR="00C11CF4" w:rsidRPr="00683E88" w:rsidRDefault="00C11CF4" w:rsidP="00683E88">
      <w:pPr>
        <w:spacing w:line="240" w:lineRule="auto"/>
        <w:rPr>
          <w:sz w:val="24"/>
          <w:szCs w:val="24"/>
        </w:rPr>
      </w:pPr>
    </w:p>
    <w:sectPr w:rsidR="00C11CF4" w:rsidRPr="0068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6132"/>
    <w:multiLevelType w:val="multilevel"/>
    <w:tmpl w:val="0A8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F2279"/>
    <w:multiLevelType w:val="multilevel"/>
    <w:tmpl w:val="7FA6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43E47"/>
    <w:multiLevelType w:val="multilevel"/>
    <w:tmpl w:val="D154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47092"/>
    <w:multiLevelType w:val="multilevel"/>
    <w:tmpl w:val="A24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88"/>
    <w:rsid w:val="00683E88"/>
    <w:rsid w:val="00C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541A"/>
  <w15:chartTrackingRefBased/>
  <w15:docId w15:val="{A9B30340-DCBD-4ACB-9018-7BD23B91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2022-12-29T08:29:00Z</dcterms:created>
  <dcterms:modified xsi:type="dcterms:W3CDTF">2022-12-29T08:32:00Z</dcterms:modified>
</cp:coreProperties>
</file>